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2" w:rsidRDefault="00EC615A" w:rsidP="00EC615A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EC615A">
        <w:rPr>
          <w:rFonts w:ascii="標楷體" w:eastAsia="標楷體" w:hAnsi="標楷體" w:hint="eastAsia"/>
          <w:sz w:val="36"/>
          <w:szCs w:val="36"/>
        </w:rPr>
        <w:t>中</w:t>
      </w:r>
      <w:proofErr w:type="gramStart"/>
      <w:r w:rsidRPr="00EC615A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EC615A">
        <w:rPr>
          <w:rFonts w:ascii="標楷體" w:eastAsia="標楷體" w:hAnsi="標楷體" w:hint="eastAsia"/>
          <w:sz w:val="36"/>
          <w:szCs w:val="36"/>
        </w:rPr>
        <w:t>科技大學通識教育微學分課程簡介</w:t>
      </w:r>
    </w:p>
    <w:p w:rsidR="004712EB" w:rsidRPr="004712EB" w:rsidRDefault="004712EB" w:rsidP="004712EB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4712EB">
        <w:rPr>
          <w:rFonts w:ascii="Times New Roman" w:eastAsia="標楷體" w:hAnsi="Times New Roman" w:cs="Times New Roman"/>
          <w:kern w:val="0"/>
          <w:szCs w:val="24"/>
        </w:rPr>
        <w:t>Course Syllabus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396"/>
        <w:gridCol w:w="2340"/>
        <w:gridCol w:w="48"/>
        <w:gridCol w:w="1417"/>
        <w:gridCol w:w="851"/>
        <w:gridCol w:w="708"/>
        <w:gridCol w:w="993"/>
        <w:gridCol w:w="2693"/>
      </w:tblGrid>
      <w:tr w:rsidR="00EC615A" w:rsidRPr="00EC615A" w:rsidTr="00FE72BB">
        <w:tc>
          <w:tcPr>
            <w:tcW w:w="1548" w:type="dxa"/>
            <w:gridSpan w:val="2"/>
            <w:shd w:val="clear" w:color="auto" w:fill="F2F2F2"/>
          </w:tcPr>
          <w:p w:rsidR="00EC615A" w:rsidRPr="00EC615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開課學期</w:t>
            </w:r>
          </w:p>
        </w:tc>
        <w:tc>
          <w:tcPr>
            <w:tcW w:w="3805" w:type="dxa"/>
            <w:gridSpan w:val="3"/>
          </w:tcPr>
          <w:p w:rsidR="00EC615A" w:rsidRPr="00EC615A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107-1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EC615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部別</w:t>
            </w:r>
            <w:proofErr w:type="gramEnd"/>
          </w:p>
        </w:tc>
        <w:tc>
          <w:tcPr>
            <w:tcW w:w="3686" w:type="dxa"/>
            <w:gridSpan w:val="2"/>
          </w:tcPr>
          <w:p w:rsidR="00EC615A" w:rsidRPr="00EC615A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日間部</w:t>
            </w:r>
            <w:r w:rsidRPr="00EC61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</w:tc>
      </w:tr>
      <w:tr w:rsidR="00EC615A" w:rsidRPr="00EC615A" w:rsidTr="00FE72BB">
        <w:tc>
          <w:tcPr>
            <w:tcW w:w="1548" w:type="dxa"/>
            <w:gridSpan w:val="2"/>
            <w:shd w:val="clear" w:color="auto" w:fill="F2F2F2"/>
          </w:tcPr>
          <w:p w:rsidR="00EC615A" w:rsidRPr="00EC615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開課</w:t>
            </w: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系科</w:t>
            </w:r>
          </w:p>
        </w:tc>
        <w:tc>
          <w:tcPr>
            <w:tcW w:w="3805" w:type="dxa"/>
            <w:gridSpan w:val="3"/>
          </w:tcPr>
          <w:p w:rsidR="00EC615A" w:rsidRPr="00EC615A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通識教育中心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EC615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學制</w:t>
            </w:r>
          </w:p>
        </w:tc>
        <w:tc>
          <w:tcPr>
            <w:tcW w:w="3686" w:type="dxa"/>
            <w:gridSpan w:val="2"/>
          </w:tcPr>
          <w:p w:rsidR="00EC615A" w:rsidRPr="00EC615A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大學部（二技、四技）</w:t>
            </w:r>
          </w:p>
        </w:tc>
      </w:tr>
      <w:tr w:rsidR="00EC615A" w:rsidRPr="00EC615A" w:rsidTr="00FE72BB">
        <w:tc>
          <w:tcPr>
            <w:tcW w:w="1548" w:type="dxa"/>
            <w:gridSpan w:val="2"/>
            <w:shd w:val="clear" w:color="auto" w:fill="F2F2F2"/>
          </w:tcPr>
          <w:p w:rsidR="00EC615A" w:rsidRPr="00EC615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課程名稱</w:t>
            </w:r>
          </w:p>
        </w:tc>
        <w:tc>
          <w:tcPr>
            <w:tcW w:w="3805" w:type="dxa"/>
            <w:gridSpan w:val="3"/>
          </w:tcPr>
          <w:p w:rsidR="00EC615A" w:rsidRPr="00EC615A" w:rsidRDefault="00E40892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0892">
              <w:rPr>
                <w:rFonts w:ascii="Times New Roman" w:eastAsia="標楷體" w:hAnsi="Times New Roman" w:cs="Times New Roman"/>
                <w:kern w:val="0"/>
                <w:szCs w:val="24"/>
              </w:rPr>
              <w:t>自製環保清潔劑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EC615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授課教師</w:t>
            </w:r>
          </w:p>
        </w:tc>
        <w:tc>
          <w:tcPr>
            <w:tcW w:w="3686" w:type="dxa"/>
            <w:gridSpan w:val="2"/>
          </w:tcPr>
          <w:p w:rsidR="00EC615A" w:rsidRPr="00EC615A" w:rsidRDefault="009A0261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A026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張瓊</w:t>
            </w:r>
            <w:proofErr w:type="gramStart"/>
            <w:r w:rsidRPr="009A026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云</w:t>
            </w:r>
            <w:proofErr w:type="gramEnd"/>
          </w:p>
        </w:tc>
      </w:tr>
      <w:tr w:rsidR="00EC615A" w:rsidRPr="00EC615A" w:rsidTr="00FE72BB">
        <w:tc>
          <w:tcPr>
            <w:tcW w:w="1548" w:type="dxa"/>
            <w:gridSpan w:val="2"/>
            <w:shd w:val="clear" w:color="auto" w:fill="F2F2F2"/>
          </w:tcPr>
          <w:p w:rsidR="00EC615A" w:rsidRPr="00EC615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E0898">
              <w:rPr>
                <w:rFonts w:ascii="Times New Roman" w:eastAsia="標楷體" w:hAnsi="Times New Roman" w:cs="Times New Roman"/>
                <w:kern w:val="0"/>
                <w:szCs w:val="24"/>
              </w:rPr>
              <w:t>課程類別</w:t>
            </w:r>
          </w:p>
        </w:tc>
        <w:tc>
          <w:tcPr>
            <w:tcW w:w="3805" w:type="dxa"/>
            <w:gridSpan w:val="3"/>
          </w:tcPr>
          <w:p w:rsidR="00EC615A" w:rsidRPr="00EC615A" w:rsidRDefault="00EC615A" w:rsidP="00403FFF">
            <w:pPr>
              <w:pStyle w:val="a8"/>
            </w:pPr>
            <w:r w:rsidRPr="00EC615A">
              <w:rPr>
                <w:rFonts w:hint="eastAsia"/>
              </w:rPr>
              <w:t>□</w:t>
            </w:r>
            <w:r w:rsidRPr="00403FFF">
              <w:rPr>
                <w:rFonts w:ascii="標楷體" w:eastAsia="標楷體" w:hAnsi="標楷體" w:hint="eastAsia"/>
              </w:rPr>
              <w:t>學理基礎</w:t>
            </w:r>
            <w:r w:rsidRPr="00EC615A">
              <w:rPr>
                <w:rFonts w:hint="eastAsia"/>
              </w:rPr>
              <w:t xml:space="preserve">  </w:t>
            </w:r>
            <w:r w:rsidR="00E164AB">
              <w:rPr>
                <w:rFonts w:ascii="標楷體" w:eastAsia="標楷體" w:hAnsi="標楷體" w:hint="eastAsia"/>
                <w:color w:val="000000"/>
              </w:rPr>
              <w:t>■</w:t>
            </w:r>
            <w:r w:rsidRPr="00403FFF">
              <w:rPr>
                <w:rFonts w:ascii="標楷體" w:eastAsia="標楷體" w:hAnsi="標楷體" w:hint="eastAsia"/>
              </w:rPr>
              <w:t>應用實作</w:t>
            </w:r>
          </w:p>
          <w:p w:rsidR="00EC615A" w:rsidRPr="00EC615A" w:rsidRDefault="00EC615A" w:rsidP="00403FFF">
            <w:pPr>
              <w:pStyle w:val="a8"/>
            </w:pPr>
            <w:r w:rsidRPr="00EC615A">
              <w:rPr>
                <w:rFonts w:hint="eastAsia"/>
              </w:rPr>
              <w:t>□</w:t>
            </w:r>
            <w:r w:rsidRPr="00403FFF">
              <w:rPr>
                <w:rFonts w:ascii="標楷體" w:eastAsia="標楷體" w:hAnsi="標楷體" w:hint="eastAsia"/>
              </w:rPr>
              <w:t>跨領域探索</w:t>
            </w:r>
          </w:p>
          <w:p w:rsidR="00EC615A" w:rsidRPr="00EC615A" w:rsidRDefault="00EC615A" w:rsidP="00403FFF">
            <w:pPr>
              <w:pStyle w:val="a8"/>
            </w:pPr>
            <w:r w:rsidRPr="00EC615A">
              <w:rPr>
                <w:rFonts w:hint="eastAsia"/>
              </w:rPr>
              <w:t>□</w:t>
            </w:r>
            <w:r w:rsidRPr="00403FFF">
              <w:rPr>
                <w:rFonts w:ascii="標楷體" w:eastAsia="標楷體" w:hAnsi="標楷體" w:hint="eastAsia"/>
              </w:rPr>
              <w:t>其他</w:t>
            </w:r>
            <w:r w:rsidRPr="00EC615A">
              <w:rPr>
                <w:rFonts w:hint="eastAsia"/>
              </w:rPr>
              <w:t>：</w:t>
            </w:r>
            <w:proofErr w:type="gramStart"/>
            <w:r w:rsidRPr="00EC615A">
              <w:rPr>
                <w:rFonts w:hint="eastAsia"/>
              </w:rPr>
              <w:t>＿＿＿＿＿＿＿＿</w:t>
            </w:r>
            <w:proofErr w:type="gramEnd"/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EC615A" w:rsidRDefault="00EC615A" w:rsidP="00CE0898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E089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授課方式</w:t>
            </w:r>
          </w:p>
        </w:tc>
        <w:tc>
          <w:tcPr>
            <w:tcW w:w="3686" w:type="dxa"/>
            <w:gridSpan w:val="2"/>
          </w:tcPr>
          <w:p w:rsidR="00EC615A" w:rsidRPr="00EC615A" w:rsidRDefault="00045373" w:rsidP="00403FFF">
            <w:pPr>
              <w:pStyle w:val="a8"/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EC615A" w:rsidRPr="00403FFF">
              <w:rPr>
                <w:rFonts w:ascii="標楷體" w:eastAsia="標楷體" w:hAnsi="標楷體" w:cs="Times New Roman"/>
              </w:rPr>
              <w:t>授課</w:t>
            </w:r>
            <w:r w:rsidR="00EC615A" w:rsidRPr="00EC615A">
              <w:rPr>
                <w:rFonts w:ascii="新細明體" w:eastAsia="新細明體" w:hAnsi="新細明體" w:hint="eastAsia"/>
              </w:rPr>
              <w:t>□</w:t>
            </w:r>
            <w:r w:rsidR="00EC615A" w:rsidRPr="00403FFF">
              <w:rPr>
                <w:rFonts w:ascii="標楷體" w:eastAsia="標楷體" w:hAnsi="標楷體" w:hint="eastAsia"/>
              </w:rPr>
              <w:t>演講</w:t>
            </w:r>
            <w:r w:rsidR="00EC615A" w:rsidRPr="00EC615A">
              <w:rPr>
                <w:rFonts w:ascii="新細明體" w:eastAsia="新細明體" w:hAnsi="新細明體" w:hint="eastAsia"/>
              </w:rPr>
              <w:t>□</w:t>
            </w:r>
            <w:r w:rsidR="00EC615A" w:rsidRPr="00403FFF">
              <w:rPr>
                <w:rFonts w:ascii="標楷體" w:eastAsia="標楷體" w:hAnsi="標楷體" w:hint="eastAsia"/>
              </w:rPr>
              <w:t>參訪</w:t>
            </w:r>
            <w:r w:rsidR="00EC615A" w:rsidRPr="00EC615A">
              <w:rPr>
                <w:rFonts w:ascii="新細明體" w:eastAsia="新細明體" w:hAnsi="新細明體" w:hint="eastAsia"/>
              </w:rPr>
              <w:t>□</w:t>
            </w:r>
            <w:r w:rsidR="00EC615A" w:rsidRPr="00403FFF">
              <w:rPr>
                <w:rFonts w:ascii="標楷體" w:eastAsia="標楷體" w:hAnsi="標楷體" w:hint="eastAsia"/>
              </w:rPr>
              <w:t>工作坊</w:t>
            </w:r>
          </w:p>
          <w:p w:rsidR="00EC615A" w:rsidRPr="00EC615A" w:rsidRDefault="00EC615A" w:rsidP="00403FFF">
            <w:pPr>
              <w:pStyle w:val="a8"/>
            </w:pPr>
            <w:r w:rsidRPr="00EC615A">
              <w:rPr>
                <w:rFonts w:ascii="新細明體" w:eastAsia="新細明體" w:hAnsi="新細明體" w:hint="eastAsia"/>
              </w:rPr>
              <w:t>□</w:t>
            </w:r>
            <w:r w:rsidRPr="00403FFF">
              <w:rPr>
                <w:rFonts w:ascii="標楷體" w:eastAsia="標楷體" w:hAnsi="標楷體" w:hint="eastAsia"/>
              </w:rPr>
              <w:t>遠距教學</w:t>
            </w:r>
            <w:r w:rsidR="00045373">
              <w:rPr>
                <w:rFonts w:ascii="標楷體" w:eastAsia="標楷體" w:hAnsi="標楷體" w:hint="eastAsia"/>
                <w:color w:val="000000"/>
              </w:rPr>
              <w:t>■</w:t>
            </w:r>
            <w:r w:rsidRPr="00403FFF">
              <w:rPr>
                <w:rFonts w:ascii="標楷體" w:eastAsia="標楷體" w:hAnsi="標楷體" w:hint="eastAsia"/>
              </w:rPr>
              <w:t>實作研習營</w:t>
            </w:r>
          </w:p>
          <w:p w:rsidR="00EC615A" w:rsidRPr="00EC615A" w:rsidRDefault="00EC615A" w:rsidP="00403FFF">
            <w:pPr>
              <w:pStyle w:val="a8"/>
              <w:rPr>
                <w:rFonts w:ascii="新細明體" w:eastAsia="新細明體" w:hAnsi="新細明體"/>
              </w:rPr>
            </w:pPr>
            <w:r w:rsidRPr="00EC615A">
              <w:rPr>
                <w:rFonts w:ascii="新細明體" w:eastAsia="新細明體" w:hAnsi="新細明體" w:hint="eastAsia"/>
              </w:rPr>
              <w:t>□</w:t>
            </w:r>
            <w:r w:rsidRPr="00403FFF">
              <w:rPr>
                <w:rFonts w:ascii="標楷體" w:eastAsia="標楷體" w:hAnsi="標楷體" w:hint="eastAsia"/>
              </w:rPr>
              <w:t>其他</w:t>
            </w:r>
            <w:r w:rsidRPr="00EC615A">
              <w:rPr>
                <w:rFonts w:ascii="標楷體" w:hAnsi="標楷體" w:hint="eastAsia"/>
              </w:rPr>
              <w:t>：</w:t>
            </w:r>
            <w:proofErr w:type="gramStart"/>
            <w:r w:rsidRPr="00EC615A">
              <w:rPr>
                <w:rFonts w:ascii="標楷體" w:hAnsi="標楷體" w:hint="eastAsia"/>
              </w:rPr>
              <w:t>＿＿＿＿＿＿＿</w:t>
            </w:r>
            <w:proofErr w:type="gramEnd"/>
          </w:p>
        </w:tc>
      </w:tr>
      <w:tr w:rsidR="00EC615A" w:rsidRPr="00EC615A" w:rsidTr="00FE72BB">
        <w:tc>
          <w:tcPr>
            <w:tcW w:w="1548" w:type="dxa"/>
            <w:gridSpan w:val="2"/>
            <w:shd w:val="clear" w:color="auto" w:fill="F2F2F2"/>
          </w:tcPr>
          <w:p w:rsidR="00EC615A" w:rsidRPr="00EC615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學分數</w:t>
            </w:r>
          </w:p>
        </w:tc>
        <w:tc>
          <w:tcPr>
            <w:tcW w:w="3805" w:type="dxa"/>
            <w:gridSpan w:val="3"/>
          </w:tcPr>
          <w:p w:rsidR="00EC615A" w:rsidRPr="00EC615A" w:rsidRDefault="00EC615A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0.4</w:t>
            </w:r>
          </w:p>
        </w:tc>
        <w:tc>
          <w:tcPr>
            <w:tcW w:w="1559" w:type="dxa"/>
            <w:gridSpan w:val="2"/>
            <w:shd w:val="clear" w:color="auto" w:fill="F2F2F2"/>
          </w:tcPr>
          <w:p w:rsidR="00EC615A" w:rsidRPr="00EC615A" w:rsidRDefault="00EC615A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授課時間</w:t>
            </w:r>
          </w:p>
        </w:tc>
        <w:tc>
          <w:tcPr>
            <w:tcW w:w="3686" w:type="dxa"/>
            <w:gridSpan w:val="2"/>
          </w:tcPr>
          <w:p w:rsidR="00EC615A" w:rsidRPr="00EC615A" w:rsidRDefault="00EC615A" w:rsidP="00403FFF">
            <w:pPr>
              <w:pStyle w:val="a8"/>
            </w:pPr>
            <w:r w:rsidRPr="009A0261">
              <w:rPr>
                <w:rFonts w:hint="eastAsia"/>
              </w:rPr>
              <w:t>□</w:t>
            </w:r>
            <w:r w:rsidRPr="00403FFF">
              <w:rPr>
                <w:rFonts w:ascii="Times New Roman" w:eastAsia="標楷體" w:hAnsi="Times New Roman" w:cs="Times New Roman"/>
              </w:rPr>
              <w:t>週五上午</w:t>
            </w:r>
            <w:r w:rsidRPr="00403FFF">
              <w:rPr>
                <w:rFonts w:ascii="Times New Roman" w:eastAsia="標楷體" w:hAnsi="Times New Roman" w:cs="Times New Roman"/>
              </w:rPr>
              <w:t>1-4</w:t>
            </w:r>
            <w:r w:rsidRPr="00403FFF">
              <w:rPr>
                <w:rFonts w:ascii="Times New Roman" w:eastAsia="標楷體" w:hAnsi="Times New Roman" w:cs="Times New Roman"/>
              </w:rPr>
              <w:t>節，</w:t>
            </w:r>
            <w:r w:rsidR="009A0261" w:rsidRPr="00EC615A">
              <w:t xml:space="preserve"> </w:t>
            </w:r>
          </w:p>
          <w:p w:rsidR="00EC615A" w:rsidRPr="00EC615A" w:rsidRDefault="00960DD2" w:rsidP="00403FFF">
            <w:pPr>
              <w:pStyle w:val="a8"/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EC615A" w:rsidRPr="00403FFF">
              <w:rPr>
                <w:rFonts w:ascii="Times New Roman" w:eastAsia="標楷體" w:hAnsi="Times New Roman" w:cs="Times New Roman"/>
              </w:rPr>
              <w:t>週三下午</w:t>
            </w:r>
            <w:r w:rsidR="00EC615A" w:rsidRPr="00403FFF">
              <w:rPr>
                <w:rFonts w:ascii="Times New Roman" w:eastAsia="標楷體" w:hAnsi="Times New Roman" w:cs="Times New Roman"/>
              </w:rPr>
              <w:t>5-8</w:t>
            </w:r>
            <w:r w:rsidR="00EC615A" w:rsidRPr="00403FFF">
              <w:rPr>
                <w:rFonts w:ascii="Times New Roman" w:eastAsia="標楷體" w:hAnsi="Times New Roman" w:cs="Times New Roman"/>
              </w:rPr>
              <w:t>節</w:t>
            </w:r>
            <w:r w:rsidR="00EC615A" w:rsidRPr="00EC615A">
              <w:rPr>
                <w:rFonts w:hint="eastAsia"/>
              </w:rPr>
              <w:t>，</w:t>
            </w:r>
            <w:r w:rsidR="00804CFE">
              <w:rPr>
                <w:rFonts w:ascii="Times New Roman" w:eastAsia="標楷體" w:hAnsi="Times New Roman" w:cs="Times New Roman" w:hint="eastAsia"/>
              </w:rPr>
              <w:t>7.8</w:t>
            </w:r>
            <w:proofErr w:type="gramStart"/>
            <w:r w:rsidR="009A0261" w:rsidRPr="00403FFF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</w:tr>
      <w:tr w:rsidR="003C707F" w:rsidRPr="00EC615A" w:rsidTr="00EB734A">
        <w:tc>
          <w:tcPr>
            <w:tcW w:w="1548" w:type="dxa"/>
            <w:gridSpan w:val="2"/>
            <w:shd w:val="clear" w:color="auto" w:fill="F2F2F2"/>
          </w:tcPr>
          <w:p w:rsidR="003C707F" w:rsidRPr="00EC615A" w:rsidRDefault="003C707F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科目代碼</w:t>
            </w:r>
          </w:p>
        </w:tc>
        <w:tc>
          <w:tcPr>
            <w:tcW w:w="3805" w:type="dxa"/>
            <w:gridSpan w:val="3"/>
            <w:shd w:val="clear" w:color="auto" w:fill="F2DBDB"/>
          </w:tcPr>
          <w:p w:rsidR="003C707F" w:rsidRPr="00EC615A" w:rsidRDefault="003C707F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</w:tcPr>
          <w:p w:rsidR="003C707F" w:rsidRPr="00EC615A" w:rsidRDefault="003C707F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請益時間</w:t>
            </w:r>
          </w:p>
        </w:tc>
        <w:tc>
          <w:tcPr>
            <w:tcW w:w="3686" w:type="dxa"/>
            <w:gridSpan w:val="2"/>
            <w:vAlign w:val="center"/>
          </w:tcPr>
          <w:p w:rsidR="003C707F" w:rsidRPr="004712EB" w:rsidRDefault="003C707F" w:rsidP="00D51CCF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W5 (5-6)</w:t>
            </w:r>
          </w:p>
        </w:tc>
      </w:tr>
      <w:tr w:rsidR="003C707F" w:rsidRPr="00EC615A" w:rsidTr="00CE0898">
        <w:tc>
          <w:tcPr>
            <w:tcW w:w="1548" w:type="dxa"/>
            <w:gridSpan w:val="2"/>
            <w:shd w:val="clear" w:color="auto" w:fill="F2F2F2"/>
          </w:tcPr>
          <w:p w:rsidR="003C707F" w:rsidRPr="00EC615A" w:rsidRDefault="003C707F" w:rsidP="00EC615A">
            <w:pPr>
              <w:widowControl/>
              <w:spacing w:line="360" w:lineRule="auto"/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開課代號</w:t>
            </w:r>
          </w:p>
        </w:tc>
        <w:tc>
          <w:tcPr>
            <w:tcW w:w="3805" w:type="dxa"/>
            <w:gridSpan w:val="3"/>
            <w:shd w:val="clear" w:color="auto" w:fill="F2DBDB"/>
          </w:tcPr>
          <w:p w:rsidR="003C707F" w:rsidRPr="00EC615A" w:rsidRDefault="003C707F" w:rsidP="00EC615A">
            <w:pPr>
              <w:widowControl/>
              <w:spacing w:line="360" w:lineRule="auto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3C707F" w:rsidRPr="00CE0898" w:rsidRDefault="003C707F" w:rsidP="00CE0898">
            <w:pPr>
              <w:pStyle w:val="a8"/>
              <w:jc w:val="distribute"/>
              <w:rPr>
                <w:rFonts w:ascii="標楷體" w:eastAsia="標楷體" w:hAnsi="標楷體"/>
              </w:rPr>
            </w:pPr>
            <w:r w:rsidRPr="00403FFF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3686" w:type="dxa"/>
            <w:gridSpan w:val="2"/>
            <w:vAlign w:val="center"/>
          </w:tcPr>
          <w:p w:rsidR="003C707F" w:rsidRPr="004712EB" w:rsidRDefault="003C707F" w:rsidP="00D51CCF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cychang3@ctust.edu.tw</w:t>
            </w:r>
          </w:p>
        </w:tc>
      </w:tr>
      <w:tr w:rsidR="00EC615A" w:rsidRPr="00EC615A" w:rsidTr="00FE72BB">
        <w:tc>
          <w:tcPr>
            <w:tcW w:w="10598" w:type="dxa"/>
            <w:gridSpan w:val="9"/>
            <w:shd w:val="clear" w:color="auto" w:fill="F2F2F2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課程描述</w:t>
            </w:r>
          </w:p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Course Description</w:t>
            </w:r>
          </w:p>
        </w:tc>
      </w:tr>
      <w:tr w:rsidR="00EC615A" w:rsidRPr="00EC615A" w:rsidTr="00FE72BB">
        <w:tc>
          <w:tcPr>
            <w:tcW w:w="10598" w:type="dxa"/>
            <w:gridSpan w:val="9"/>
          </w:tcPr>
          <w:p w:rsidR="00EC615A" w:rsidRPr="00EC615A" w:rsidRDefault="007F62AE" w:rsidP="00EC615A">
            <w:pPr>
              <w:widowControl/>
              <w:ind w:leftChars="100" w:left="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24C84">
              <w:rPr>
                <w:rFonts w:ascii="標楷體" w:eastAsia="標楷體" w:hAnsi="標楷體"/>
              </w:rPr>
              <w:t>認識</w:t>
            </w:r>
            <w:r w:rsidRPr="00924C84">
              <w:rPr>
                <w:rFonts w:ascii="標楷體" w:eastAsia="標楷體" w:hAnsi="標楷體" w:hint="eastAsia"/>
              </w:rPr>
              <w:t>科</w:t>
            </w:r>
            <w:r w:rsidRPr="00924C84">
              <w:rPr>
                <w:rFonts w:ascii="標楷體" w:eastAsia="標楷體" w:hAnsi="標楷體"/>
              </w:rPr>
              <w:t>學</w:t>
            </w:r>
            <w:r w:rsidRPr="00924C84">
              <w:rPr>
                <w:rFonts w:ascii="標楷體" w:eastAsia="標楷體" w:hAnsi="標楷體" w:hint="eastAsia"/>
              </w:rPr>
              <w:t>對</w:t>
            </w:r>
            <w:r w:rsidRPr="00924C84">
              <w:rPr>
                <w:rFonts w:ascii="標楷體" w:eastAsia="標楷體" w:hAnsi="標楷體"/>
              </w:rPr>
              <w:t>生活與環境</w:t>
            </w:r>
            <w:r w:rsidRPr="00924C84">
              <w:rPr>
                <w:rFonts w:ascii="標楷體" w:eastAsia="標楷體" w:hAnsi="標楷體" w:hint="eastAsia"/>
              </w:rPr>
              <w:t>的重要</w:t>
            </w:r>
            <w:r w:rsidRPr="00924C84">
              <w:rPr>
                <w:rFonts w:ascii="標楷體" w:eastAsia="標楷體" w:hAnsi="標楷體"/>
              </w:rPr>
              <w:t>性</w:t>
            </w:r>
            <w:r w:rsidRPr="00924C84">
              <w:rPr>
                <w:rFonts w:ascii="標楷體" w:eastAsia="標楷體" w:hAnsi="標楷體" w:hint="eastAsia"/>
              </w:rPr>
              <w:t>，</w:t>
            </w:r>
            <w:r w:rsidRPr="00924C84">
              <w:rPr>
                <w:rFonts w:ascii="標楷體" w:eastAsia="標楷體" w:hAnsi="標楷體"/>
              </w:rPr>
              <w:t>瞭解</w:t>
            </w:r>
            <w:r w:rsidRPr="00305B02">
              <w:rPr>
                <w:rFonts w:ascii="Times New Roman" w:eastAsia="標楷體" w:hAnsi="Times New Roman" w:cs="Times New Roman"/>
              </w:rPr>
              <w:t>環境汙染</w:t>
            </w:r>
            <w:r>
              <w:rPr>
                <w:rFonts w:ascii="Times New Roman" w:eastAsia="標楷體" w:hAnsi="Times New Roman" w:cs="Times New Roman" w:hint="eastAsia"/>
              </w:rPr>
              <w:t>與</w:t>
            </w:r>
            <w:r w:rsidRPr="00C64655">
              <w:rPr>
                <w:rFonts w:ascii="Times New Roman" w:eastAsia="標楷體" w:hAnsi="Times New Roman" w:cs="Times New Roman" w:hint="eastAsia"/>
              </w:rPr>
              <w:t>環境荷爾蒙</w:t>
            </w:r>
            <w:r>
              <w:rPr>
                <w:rFonts w:ascii="Times New Roman" w:eastAsia="標楷體" w:hAnsi="Times New Roman" w:cs="Times New Roman" w:hint="eastAsia"/>
              </w:rPr>
              <w:t>對全球環境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的</w:t>
            </w:r>
            <w:r w:rsidR="00EF4448">
              <w:rPr>
                <w:rFonts w:ascii="Times New Roman" w:eastAsia="標楷體" w:hAnsi="Times New Roman" w:cs="Times New Roman" w:hint="eastAsia"/>
              </w:rPr>
              <w:t>危害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</w:rPr>
              <w:t>學習</w:t>
            </w:r>
            <w:r w:rsidR="00EF4448">
              <w:rPr>
                <w:rFonts w:ascii="標楷體" w:eastAsia="標楷體" w:hAnsi="標楷體" w:hint="eastAsia"/>
              </w:rPr>
              <w:t>製作清潔劑的</w:t>
            </w:r>
            <w:r w:rsidRPr="00924C84">
              <w:rPr>
                <w:rFonts w:ascii="標楷體" w:eastAsia="標楷體" w:hAnsi="標楷體"/>
              </w:rPr>
              <w:t>原理與</w:t>
            </w:r>
            <w:r w:rsidRPr="00924C84">
              <w:rPr>
                <w:rFonts w:ascii="標楷體" w:eastAsia="標楷體" w:hAnsi="標楷體" w:hint="eastAsia"/>
              </w:rPr>
              <w:t>操作技巧，</w:t>
            </w:r>
            <w:r w:rsidRPr="00924C84">
              <w:rPr>
                <w:rFonts w:ascii="標楷體" w:eastAsia="標楷體" w:hAnsi="標楷體"/>
              </w:rPr>
              <w:t>啟發對</w:t>
            </w:r>
            <w:r w:rsidRPr="00924C84">
              <w:rPr>
                <w:rFonts w:ascii="標楷體" w:eastAsia="標楷體" w:hAnsi="標楷體" w:hint="eastAsia"/>
              </w:rPr>
              <w:t>科</w:t>
            </w:r>
            <w:r w:rsidRPr="00924C84">
              <w:rPr>
                <w:rFonts w:ascii="標楷體" w:eastAsia="標楷體" w:hAnsi="標楷體"/>
              </w:rPr>
              <w:t>學實</w:t>
            </w:r>
            <w:r w:rsidRPr="00924C84">
              <w:rPr>
                <w:rFonts w:ascii="標楷體" w:eastAsia="標楷體" w:hAnsi="標楷體" w:hint="eastAsia"/>
              </w:rPr>
              <w:t>作</w:t>
            </w:r>
            <w:r>
              <w:rPr>
                <w:rFonts w:ascii="標楷體" w:eastAsia="標楷體" w:hAnsi="標楷體" w:hint="eastAsia"/>
              </w:rPr>
              <w:t>的</w:t>
            </w:r>
            <w:r w:rsidRPr="00924C84">
              <w:rPr>
                <w:rFonts w:ascii="標楷體" w:eastAsia="標楷體" w:hAnsi="標楷體"/>
              </w:rPr>
              <w:t>興趣</w:t>
            </w:r>
            <w:r w:rsidRPr="00924C84">
              <w:rPr>
                <w:rFonts w:ascii="標楷體" w:eastAsia="標楷體" w:hAnsi="標楷體" w:hint="eastAsia"/>
              </w:rPr>
              <w:t>，</w:t>
            </w:r>
            <w:r w:rsidRPr="00924C84">
              <w:rPr>
                <w:rFonts w:ascii="標楷體" w:eastAsia="標楷體" w:hAnsi="標楷體"/>
              </w:rPr>
              <w:t>建立積極參與課室內外學習活動的態度</w:t>
            </w:r>
            <w:r w:rsidRPr="00924C84">
              <w:rPr>
                <w:rFonts w:ascii="標楷體" w:eastAsia="標楷體" w:hAnsi="標楷體" w:hint="eastAsia"/>
              </w:rPr>
              <w:t>。</w:t>
            </w:r>
          </w:p>
        </w:tc>
      </w:tr>
      <w:tr w:rsidR="00EC615A" w:rsidRPr="00EC615A" w:rsidTr="00FE72BB">
        <w:tc>
          <w:tcPr>
            <w:tcW w:w="10598" w:type="dxa"/>
            <w:gridSpan w:val="9"/>
            <w:shd w:val="clear" w:color="auto" w:fill="F2F2F2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課程目標</w:t>
            </w:r>
          </w:p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Course Objectives</w:t>
            </w:r>
          </w:p>
        </w:tc>
      </w:tr>
      <w:tr w:rsidR="00EC615A" w:rsidRPr="00EC615A" w:rsidTr="00FE72BB">
        <w:tc>
          <w:tcPr>
            <w:tcW w:w="10598" w:type="dxa"/>
            <w:gridSpan w:val="9"/>
          </w:tcPr>
          <w:p w:rsidR="00EC615A" w:rsidRPr="00EC615A" w:rsidRDefault="00D255C3" w:rsidP="00EC615A">
            <w:pPr>
              <w:widowControl/>
              <w:ind w:leftChars="100" w:left="24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924C84">
              <w:rPr>
                <w:rFonts w:ascii="標楷體" w:eastAsia="標楷體" w:hAnsi="標楷體"/>
              </w:rPr>
              <w:t>強化對</w:t>
            </w:r>
            <w:r w:rsidRPr="00924C84">
              <w:rPr>
                <w:rFonts w:ascii="標楷體" w:eastAsia="標楷體" w:hAnsi="標楷體" w:hint="eastAsia"/>
              </w:rPr>
              <w:t>科</w:t>
            </w:r>
            <w:r w:rsidRPr="00924C84">
              <w:rPr>
                <w:rFonts w:ascii="標楷體" w:eastAsia="標楷體" w:hAnsi="標楷體"/>
              </w:rPr>
              <w:t>學整合性學習活動</w:t>
            </w:r>
            <w:r w:rsidRPr="00924C84">
              <w:rPr>
                <w:rFonts w:ascii="標楷體" w:eastAsia="標楷體" w:hAnsi="標楷體" w:hint="eastAsia"/>
              </w:rPr>
              <w:t>之</w:t>
            </w:r>
            <w:r w:rsidRPr="00924C84">
              <w:rPr>
                <w:rFonts w:ascii="標楷體" w:eastAsia="標楷體" w:hAnsi="標楷體"/>
              </w:rPr>
              <w:t>正確理念</w:t>
            </w:r>
            <w:r w:rsidRPr="00924C84">
              <w:rPr>
                <w:rFonts w:ascii="標楷體" w:eastAsia="標楷體" w:hAnsi="標楷體" w:hint="eastAsia"/>
              </w:rPr>
              <w:t>，</w:t>
            </w:r>
            <w:r w:rsidRPr="00924C84">
              <w:rPr>
                <w:rFonts w:ascii="標楷體" w:eastAsia="標楷體" w:hAnsi="標楷體"/>
              </w:rPr>
              <w:t>促進</w:t>
            </w:r>
            <w:r w:rsidRPr="00924C84">
              <w:rPr>
                <w:rFonts w:ascii="標楷體" w:eastAsia="標楷體" w:hAnsi="標楷體" w:hint="eastAsia"/>
              </w:rPr>
              <w:t>科</w:t>
            </w:r>
            <w:r w:rsidRPr="00924C84">
              <w:rPr>
                <w:rFonts w:ascii="標楷體" w:eastAsia="標楷體" w:hAnsi="標楷體"/>
              </w:rPr>
              <w:t>學專業知識與概念</w:t>
            </w:r>
            <w:r w:rsidRPr="00924C84">
              <w:rPr>
                <w:rFonts w:ascii="標楷體" w:eastAsia="標楷體" w:hAnsi="標楷體" w:hint="eastAsia"/>
              </w:rPr>
              <w:t>之</w:t>
            </w:r>
            <w:r w:rsidRPr="00924C84">
              <w:rPr>
                <w:rFonts w:ascii="標楷體" w:eastAsia="標楷體" w:hAnsi="標楷體"/>
              </w:rPr>
              <w:t>統整</w:t>
            </w:r>
            <w:r w:rsidRPr="00924C84">
              <w:rPr>
                <w:rFonts w:ascii="標楷體" w:eastAsia="標楷體" w:hAnsi="標楷體" w:hint="eastAsia"/>
              </w:rPr>
              <w:t>，</w:t>
            </w:r>
            <w:r w:rsidRPr="00924C84">
              <w:rPr>
                <w:rFonts w:ascii="標楷體" w:eastAsia="標楷體" w:hAnsi="標楷體"/>
              </w:rPr>
              <w:t>培養設計與操作實</w:t>
            </w:r>
            <w:r w:rsidRPr="00924C84">
              <w:rPr>
                <w:rFonts w:ascii="標楷體" w:eastAsia="標楷體" w:hAnsi="標楷體" w:hint="eastAsia"/>
              </w:rPr>
              <w:t>作活動之</w:t>
            </w:r>
            <w:r w:rsidRPr="00924C84">
              <w:rPr>
                <w:rFonts w:ascii="標楷體" w:eastAsia="標楷體" w:hAnsi="標楷體"/>
              </w:rPr>
              <w:t>能力</w:t>
            </w:r>
            <w:r w:rsidRPr="00924C84">
              <w:rPr>
                <w:rFonts w:ascii="標楷體" w:eastAsia="標楷體" w:hAnsi="標楷體" w:hint="eastAsia"/>
              </w:rPr>
              <w:t>，學習將</w:t>
            </w:r>
            <w:r w:rsidRPr="00924C84">
              <w:rPr>
                <w:rFonts w:ascii="標楷體" w:eastAsia="標楷體" w:hAnsi="標楷體"/>
              </w:rPr>
              <w:t>理論</w:t>
            </w:r>
            <w:r w:rsidRPr="00924C84">
              <w:rPr>
                <w:rFonts w:ascii="標楷體" w:eastAsia="標楷體" w:hAnsi="標楷體" w:hint="eastAsia"/>
              </w:rPr>
              <w:t>與</w:t>
            </w:r>
            <w:r w:rsidRPr="00924C84">
              <w:rPr>
                <w:rFonts w:ascii="標楷體" w:eastAsia="標楷體" w:hAnsi="標楷體"/>
              </w:rPr>
              <w:t>實</w:t>
            </w:r>
            <w:r w:rsidRPr="00924C84">
              <w:rPr>
                <w:rFonts w:ascii="標楷體" w:eastAsia="標楷體" w:hAnsi="標楷體" w:hint="eastAsia"/>
              </w:rPr>
              <w:t>作經驗</w:t>
            </w:r>
            <w:r w:rsidRPr="00924C84">
              <w:rPr>
                <w:rFonts w:ascii="標楷體" w:eastAsia="標楷體" w:hAnsi="標楷體"/>
              </w:rPr>
              <w:t>應用於生活中</w:t>
            </w:r>
            <w:r w:rsidRPr="00924C84">
              <w:rPr>
                <w:rFonts w:ascii="標楷體" w:eastAsia="標楷體" w:hAnsi="標楷體" w:hint="eastAsia"/>
              </w:rPr>
              <w:t>，提升</w:t>
            </w:r>
            <w:r w:rsidRPr="00924C84">
              <w:rPr>
                <w:rFonts w:ascii="標楷體" w:eastAsia="標楷體" w:hAnsi="標楷體"/>
              </w:rPr>
              <w:t>實</w:t>
            </w:r>
            <w:r w:rsidRPr="00924C84">
              <w:rPr>
                <w:rFonts w:ascii="標楷體" w:eastAsia="標楷體" w:hAnsi="標楷體" w:hint="eastAsia"/>
              </w:rPr>
              <w:t>作之</w:t>
            </w:r>
            <w:r w:rsidRPr="00924C84">
              <w:rPr>
                <w:rFonts w:ascii="標楷體" w:eastAsia="標楷體" w:hAnsi="標楷體"/>
              </w:rPr>
              <w:t>實務技能</w:t>
            </w:r>
            <w:r w:rsidRPr="00924C84">
              <w:rPr>
                <w:rFonts w:ascii="標楷體" w:eastAsia="標楷體" w:hAnsi="標楷體" w:hint="eastAsia"/>
              </w:rPr>
              <w:t>。</w:t>
            </w:r>
          </w:p>
        </w:tc>
      </w:tr>
      <w:tr w:rsidR="00EC615A" w:rsidRPr="00EC615A" w:rsidTr="00FE72BB">
        <w:tc>
          <w:tcPr>
            <w:tcW w:w="10598" w:type="dxa"/>
            <w:gridSpan w:val="9"/>
            <w:shd w:val="clear" w:color="auto" w:fill="F2F2F2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授課進度</w:t>
            </w:r>
          </w:p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Course Schedule</w:t>
            </w:r>
          </w:p>
        </w:tc>
      </w:tr>
      <w:tr w:rsidR="00C91BA8" w:rsidRPr="00EC615A" w:rsidTr="00E42F13">
        <w:trPr>
          <w:trHeight w:val="20"/>
        </w:trPr>
        <w:tc>
          <w:tcPr>
            <w:tcW w:w="1152" w:type="dxa"/>
            <w:vMerge w:val="restart"/>
            <w:shd w:val="clear" w:color="auto" w:fill="FFFFFF" w:themeFill="background1"/>
            <w:vAlign w:val="center"/>
          </w:tcPr>
          <w:p w:rsidR="00C91BA8" w:rsidRPr="00EC615A" w:rsidRDefault="00C91BA8" w:rsidP="00F10172">
            <w:pPr>
              <w:ind w:leftChars="100" w:left="24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7D6917">
              <w:rPr>
                <w:rFonts w:ascii="Times New Roman" w:eastAsia="標楷體" w:hAnsi="Times New Roman" w:cs="Times New Roman"/>
              </w:rPr>
              <w:t>第</w:t>
            </w:r>
            <w:r w:rsidRPr="007D6917">
              <w:rPr>
                <w:rFonts w:ascii="Times New Roman" w:eastAsia="標楷體" w:hAnsi="Times New Roman" w:cs="Times New Roman"/>
              </w:rPr>
              <w:t>7</w:t>
            </w:r>
            <w:proofErr w:type="gramStart"/>
            <w:r w:rsidRPr="007D6917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2784" w:type="dxa"/>
            <w:gridSpan w:val="3"/>
            <w:shd w:val="clear" w:color="auto" w:fill="FFFFFF" w:themeFill="background1"/>
            <w:vAlign w:val="center"/>
          </w:tcPr>
          <w:p w:rsidR="00C91BA8" w:rsidRPr="00EC615A" w:rsidRDefault="00C91BA8" w:rsidP="00AF2E4B">
            <w:pPr>
              <w:widowControl/>
              <w:ind w:leftChars="100" w:left="24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305B02">
              <w:rPr>
                <w:rFonts w:ascii="Times New Roman" w:eastAsia="標楷體" w:hAnsi="Times New Roman" w:cs="Times New Roman"/>
              </w:rPr>
              <w:t>環境汙染</w:t>
            </w:r>
            <w:r>
              <w:rPr>
                <w:rFonts w:ascii="Times New Roman" w:eastAsia="標楷體" w:hAnsi="Times New Roman" w:cs="Times New Roman" w:hint="eastAsia"/>
              </w:rPr>
              <w:t>之危害</w:t>
            </w:r>
          </w:p>
        </w:tc>
        <w:tc>
          <w:tcPr>
            <w:tcW w:w="6662" w:type="dxa"/>
            <w:gridSpan w:val="5"/>
            <w:shd w:val="clear" w:color="auto" w:fill="FFFFFF" w:themeFill="background1"/>
          </w:tcPr>
          <w:p w:rsidR="00C91BA8" w:rsidRPr="00EC615A" w:rsidRDefault="00AF2E4B" w:rsidP="00AF2E4B">
            <w:pPr>
              <w:widowControl/>
              <w:ind w:leftChars="100" w:left="24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水</w:t>
            </w:r>
            <w:r w:rsidRPr="00305B02">
              <w:rPr>
                <w:rFonts w:ascii="Times New Roman" w:eastAsia="標楷體" w:hAnsi="Times New Roman" w:cs="Times New Roman"/>
              </w:rPr>
              <w:t>汙染</w:t>
            </w:r>
            <w:r>
              <w:rPr>
                <w:rFonts w:ascii="Times New Roman" w:eastAsia="標楷體" w:hAnsi="Times New Roman" w:cs="Times New Roman" w:hint="eastAsia"/>
              </w:rPr>
              <w:t>、土壤</w:t>
            </w:r>
            <w:r w:rsidRPr="00305B02">
              <w:rPr>
                <w:rFonts w:ascii="Times New Roman" w:eastAsia="標楷體" w:hAnsi="Times New Roman" w:cs="Times New Roman"/>
              </w:rPr>
              <w:t>汙染</w:t>
            </w:r>
            <w:r>
              <w:rPr>
                <w:rFonts w:ascii="Times New Roman" w:eastAsia="標楷體" w:hAnsi="Times New Roman" w:cs="Times New Roman" w:hint="eastAsia"/>
              </w:rPr>
              <w:t>、地下水</w:t>
            </w:r>
            <w:r w:rsidRPr="00305B02">
              <w:rPr>
                <w:rFonts w:ascii="Times New Roman" w:eastAsia="標楷體" w:hAnsi="Times New Roman" w:cs="Times New Roman"/>
              </w:rPr>
              <w:t>汙染</w:t>
            </w:r>
            <w:r>
              <w:rPr>
                <w:rFonts w:ascii="Times New Roman" w:eastAsia="標楷體" w:hAnsi="Times New Roman" w:cs="Times New Roman" w:hint="eastAsia"/>
              </w:rPr>
              <w:t>、廢棄物</w:t>
            </w:r>
            <w:r w:rsidRPr="00305B02">
              <w:rPr>
                <w:rFonts w:ascii="Times New Roman" w:eastAsia="標楷體" w:hAnsi="Times New Roman" w:cs="Times New Roman"/>
              </w:rPr>
              <w:t>汙染</w:t>
            </w:r>
            <w:r>
              <w:rPr>
                <w:rFonts w:ascii="Times New Roman" w:eastAsia="標楷體" w:hAnsi="Times New Roman" w:cs="Times New Roman" w:hint="eastAsia"/>
              </w:rPr>
              <w:t>對</w:t>
            </w:r>
            <w:r w:rsidR="002B6286">
              <w:rPr>
                <w:rFonts w:ascii="Times New Roman" w:eastAsia="標楷體" w:hAnsi="Times New Roman" w:cs="Times New Roman" w:hint="eastAsia"/>
              </w:rPr>
              <w:t>生態、</w:t>
            </w:r>
            <w:r>
              <w:rPr>
                <w:rFonts w:ascii="Times New Roman" w:eastAsia="標楷體" w:hAnsi="Times New Roman" w:cs="Times New Roman" w:hint="eastAsia"/>
              </w:rPr>
              <w:t>環境、與人體健康的影響。</w:t>
            </w:r>
          </w:p>
        </w:tc>
      </w:tr>
      <w:tr w:rsidR="00C91BA8" w:rsidRPr="00EC615A" w:rsidTr="00E42F13">
        <w:trPr>
          <w:trHeight w:val="20"/>
        </w:trPr>
        <w:tc>
          <w:tcPr>
            <w:tcW w:w="1152" w:type="dxa"/>
            <w:vMerge/>
            <w:shd w:val="clear" w:color="auto" w:fill="FFFFFF" w:themeFill="background1"/>
            <w:vAlign w:val="center"/>
          </w:tcPr>
          <w:p w:rsidR="00C91BA8" w:rsidRPr="00EC615A" w:rsidRDefault="00C91BA8" w:rsidP="00F10172">
            <w:pPr>
              <w:ind w:leftChars="100" w:left="24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  <w:tc>
          <w:tcPr>
            <w:tcW w:w="2784" w:type="dxa"/>
            <w:gridSpan w:val="3"/>
            <w:shd w:val="clear" w:color="auto" w:fill="FFFFFF" w:themeFill="background1"/>
            <w:vAlign w:val="center"/>
          </w:tcPr>
          <w:p w:rsidR="00C91BA8" w:rsidRPr="00EC615A" w:rsidRDefault="00C91BA8" w:rsidP="00AF2E4B">
            <w:pPr>
              <w:widowControl/>
              <w:ind w:leftChars="100" w:left="24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7D6917">
              <w:rPr>
                <w:rFonts w:ascii="Times New Roman" w:eastAsia="標楷體" w:hAnsi="Times New Roman" w:cs="Times New Roman"/>
              </w:rPr>
              <w:t>動手做</w:t>
            </w:r>
            <w:r w:rsidR="00B21966">
              <w:rPr>
                <w:rFonts w:ascii="Times New Roman" w:eastAsia="標楷體" w:hAnsi="Times New Roman" w:cs="Times New Roman" w:hint="eastAsia"/>
              </w:rPr>
              <w:t>純</w:t>
            </w:r>
            <w:r w:rsidRPr="007D6917">
              <w:rPr>
                <w:rFonts w:ascii="Times New Roman" w:eastAsia="標楷體" w:hAnsi="Times New Roman" w:cs="Times New Roman"/>
              </w:rPr>
              <w:t>天然洗碗精</w:t>
            </w:r>
          </w:p>
        </w:tc>
        <w:tc>
          <w:tcPr>
            <w:tcW w:w="6662" w:type="dxa"/>
            <w:gridSpan w:val="5"/>
            <w:shd w:val="clear" w:color="auto" w:fill="FFFFFF" w:themeFill="background1"/>
          </w:tcPr>
          <w:p w:rsidR="00C91BA8" w:rsidRPr="00775527" w:rsidRDefault="00775527" w:rsidP="00B21966">
            <w:pPr>
              <w:widowControl/>
              <w:ind w:leftChars="100" w:left="240"/>
              <w:rPr>
                <w:rFonts w:ascii="Times New Roman" w:eastAsia="標楷體" w:hAnsi="Times New Roman" w:cs="Times New Roman"/>
              </w:rPr>
            </w:pPr>
            <w:r w:rsidRPr="00775527">
              <w:rPr>
                <w:rFonts w:ascii="Times New Roman" w:eastAsia="標楷體" w:hAnsi="Times New Roman" w:cs="Times New Roman" w:hint="eastAsia"/>
              </w:rPr>
              <w:t>利用</w:t>
            </w:r>
            <w:r w:rsidRPr="00775527">
              <w:rPr>
                <w:rFonts w:ascii="Times New Roman" w:eastAsia="標楷體" w:hAnsi="Times New Roman" w:cs="Times New Roman"/>
              </w:rPr>
              <w:t>檸檬</w:t>
            </w:r>
            <w:r w:rsidRPr="00775527">
              <w:rPr>
                <w:rFonts w:ascii="Times New Roman" w:eastAsia="標楷體" w:hAnsi="Times New Roman" w:cs="Times New Roman" w:hint="eastAsia"/>
              </w:rPr>
              <w:t>、</w:t>
            </w:r>
            <w:r w:rsidRPr="00775527">
              <w:rPr>
                <w:rFonts w:ascii="Times New Roman" w:eastAsia="標楷體" w:hAnsi="Times New Roman" w:cs="Times New Roman"/>
              </w:rPr>
              <w:t>柑橘</w:t>
            </w:r>
            <w:r w:rsidRPr="00775527">
              <w:rPr>
                <w:rFonts w:ascii="Times New Roman" w:eastAsia="標楷體" w:hAnsi="Times New Roman" w:cs="Times New Roman" w:hint="eastAsia"/>
              </w:rPr>
              <w:t>、柚子</w:t>
            </w:r>
            <w:r w:rsidR="00B21966">
              <w:rPr>
                <w:rFonts w:ascii="Times New Roman" w:eastAsia="標楷體" w:hAnsi="Times New Roman" w:cs="Times New Roman" w:hint="eastAsia"/>
              </w:rPr>
              <w:t>等</w:t>
            </w:r>
            <w:r w:rsidR="00B21966" w:rsidRPr="00775527">
              <w:rPr>
                <w:rFonts w:ascii="Times New Roman" w:eastAsia="標楷體" w:hAnsi="Times New Roman" w:cs="Times New Roman" w:hint="eastAsia"/>
              </w:rPr>
              <w:t>天然植物</w:t>
            </w:r>
            <w:r w:rsidR="00B21966">
              <w:rPr>
                <w:rFonts w:ascii="Times New Roman" w:eastAsia="標楷體" w:hAnsi="Times New Roman" w:cs="Times New Roman" w:hint="eastAsia"/>
              </w:rPr>
              <w:t>果皮，</w:t>
            </w:r>
            <w:r w:rsidRPr="00775527">
              <w:rPr>
                <w:rFonts w:ascii="Times New Roman" w:eastAsia="標楷體" w:hAnsi="Times New Roman" w:cs="Times New Roman" w:hint="eastAsia"/>
              </w:rPr>
              <w:t>自製低成本</w:t>
            </w:r>
            <w:r w:rsidR="00B21966">
              <w:rPr>
                <w:rFonts w:ascii="Times New Roman" w:eastAsia="標楷體" w:hAnsi="Times New Roman" w:cs="Times New Roman" w:hint="eastAsia"/>
              </w:rPr>
              <w:t>且</w:t>
            </w:r>
            <w:r w:rsidRPr="00775527">
              <w:rPr>
                <w:rFonts w:ascii="Times New Roman" w:eastAsia="標楷體" w:hAnsi="Times New Roman" w:cs="Times New Roman" w:hint="eastAsia"/>
              </w:rPr>
              <w:t>無汙染的洗碗精</w:t>
            </w:r>
            <w:r w:rsidR="00B21966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C91BA8" w:rsidRPr="00EC615A" w:rsidTr="00E42F13">
        <w:trPr>
          <w:trHeight w:val="20"/>
        </w:trPr>
        <w:tc>
          <w:tcPr>
            <w:tcW w:w="1152" w:type="dxa"/>
            <w:vMerge w:val="restart"/>
            <w:shd w:val="clear" w:color="auto" w:fill="FFFFFF" w:themeFill="background1"/>
            <w:vAlign w:val="center"/>
          </w:tcPr>
          <w:p w:rsidR="00C91BA8" w:rsidRDefault="00C91BA8" w:rsidP="00F10172">
            <w:pPr>
              <w:ind w:leftChars="100" w:left="240"/>
              <w:jc w:val="center"/>
              <w:rPr>
                <w:rFonts w:ascii="Times New Roman" w:eastAsia="標楷體" w:hAnsi="Times New Roman" w:cs="Times New Roman"/>
              </w:rPr>
            </w:pPr>
            <w:r w:rsidRPr="007D6917">
              <w:rPr>
                <w:rFonts w:ascii="Times New Roman" w:eastAsia="標楷體" w:hAnsi="Times New Roman" w:cs="Times New Roman"/>
              </w:rPr>
              <w:t>第</w:t>
            </w:r>
            <w:r w:rsidRPr="007D6917">
              <w:rPr>
                <w:rFonts w:ascii="Times New Roman" w:eastAsia="標楷體" w:hAnsi="Times New Roman" w:cs="Times New Roman"/>
              </w:rPr>
              <w:t>8</w:t>
            </w:r>
            <w:proofErr w:type="gramStart"/>
            <w:r w:rsidRPr="007D6917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2784" w:type="dxa"/>
            <w:gridSpan w:val="3"/>
            <w:shd w:val="clear" w:color="auto" w:fill="FFFFFF" w:themeFill="background1"/>
            <w:vAlign w:val="center"/>
          </w:tcPr>
          <w:p w:rsidR="00C91BA8" w:rsidRPr="00C91BA8" w:rsidRDefault="00C91BA8" w:rsidP="00AF2E4B">
            <w:pPr>
              <w:widowControl/>
              <w:ind w:leftChars="100" w:left="24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C64655">
              <w:rPr>
                <w:rFonts w:ascii="Times New Roman" w:eastAsia="標楷體" w:hAnsi="Times New Roman" w:cs="Times New Roman" w:hint="eastAsia"/>
              </w:rPr>
              <w:t>環境荷爾蒙</w:t>
            </w:r>
            <w:r>
              <w:rPr>
                <w:rFonts w:ascii="Times New Roman" w:eastAsia="標楷體" w:hAnsi="Times New Roman" w:cs="Times New Roman" w:hint="eastAsia"/>
              </w:rPr>
              <w:t>之危害</w:t>
            </w:r>
          </w:p>
        </w:tc>
        <w:tc>
          <w:tcPr>
            <w:tcW w:w="6662" w:type="dxa"/>
            <w:gridSpan w:val="5"/>
            <w:shd w:val="clear" w:color="auto" w:fill="FFFFFF" w:themeFill="background1"/>
          </w:tcPr>
          <w:p w:rsidR="00C91BA8" w:rsidRPr="002B6286" w:rsidRDefault="0065266A" w:rsidP="00C91BA8">
            <w:pPr>
              <w:widowControl/>
              <w:ind w:leftChars="100" w:left="240"/>
              <w:rPr>
                <w:rFonts w:ascii="Times New Roman" w:eastAsia="標楷體" w:hAnsi="Times New Roman" w:cs="Times New Roman"/>
              </w:rPr>
            </w:pPr>
            <w:r w:rsidRPr="002B6286">
              <w:rPr>
                <w:rFonts w:ascii="Times New Roman" w:eastAsia="標楷體" w:hAnsi="Times New Roman" w:cs="Times New Roman" w:hint="eastAsia"/>
              </w:rPr>
              <w:t>防腐劑</w:t>
            </w:r>
            <w:r w:rsidR="002B6286" w:rsidRPr="002B6286">
              <w:rPr>
                <w:rFonts w:ascii="Times New Roman" w:eastAsia="標楷體" w:hAnsi="Times New Roman" w:cs="Times New Roman" w:hint="eastAsia"/>
              </w:rPr>
              <w:t>、塑化劑、人工色素、人工果香精</w:t>
            </w:r>
            <w:r w:rsidR="002B6286">
              <w:rPr>
                <w:rFonts w:ascii="Times New Roman" w:eastAsia="標楷體" w:hAnsi="Times New Roman" w:cs="Times New Roman" w:hint="eastAsia"/>
              </w:rPr>
              <w:t>對</w:t>
            </w:r>
            <w:r w:rsidR="002B6286">
              <w:rPr>
                <w:rFonts w:ascii="Times New Roman" w:eastAsia="標楷體" w:hAnsi="Times New Roman" w:cs="Times New Roman" w:hint="eastAsia"/>
              </w:rPr>
              <w:t>生態、</w:t>
            </w:r>
            <w:r w:rsidR="002B6286">
              <w:rPr>
                <w:rFonts w:ascii="Times New Roman" w:eastAsia="標楷體" w:hAnsi="Times New Roman" w:cs="Times New Roman" w:hint="eastAsia"/>
              </w:rPr>
              <w:t>環境與人體健康的影響。</w:t>
            </w:r>
          </w:p>
        </w:tc>
      </w:tr>
      <w:tr w:rsidR="00C91BA8" w:rsidRPr="00EC615A" w:rsidTr="00E42F13">
        <w:trPr>
          <w:trHeight w:val="20"/>
        </w:trPr>
        <w:tc>
          <w:tcPr>
            <w:tcW w:w="1152" w:type="dxa"/>
            <w:vMerge/>
            <w:shd w:val="clear" w:color="auto" w:fill="FFFFFF" w:themeFill="background1"/>
          </w:tcPr>
          <w:p w:rsidR="00C91BA8" w:rsidRPr="00C64655" w:rsidRDefault="00C91BA8" w:rsidP="00C91BA8">
            <w:pPr>
              <w:ind w:leftChars="100" w:left="2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84" w:type="dxa"/>
            <w:gridSpan w:val="3"/>
            <w:shd w:val="clear" w:color="auto" w:fill="FFFFFF" w:themeFill="background1"/>
            <w:vAlign w:val="center"/>
          </w:tcPr>
          <w:p w:rsidR="00C91BA8" w:rsidRPr="00C91BA8" w:rsidRDefault="00B21966" w:rsidP="00AF2E4B">
            <w:pPr>
              <w:widowControl/>
              <w:ind w:leftChars="100" w:left="24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</w:rPr>
              <w:t>動手做</w:t>
            </w:r>
            <w:r>
              <w:rPr>
                <w:rFonts w:ascii="Times New Roman" w:eastAsia="標楷體" w:hAnsi="Times New Roman" w:cs="Times New Roman" w:hint="eastAsia"/>
              </w:rPr>
              <w:t>純</w:t>
            </w:r>
            <w:r>
              <w:rPr>
                <w:rFonts w:ascii="Times New Roman" w:eastAsia="標楷體" w:hAnsi="Times New Roman" w:cs="Times New Roman"/>
              </w:rPr>
              <w:t>天然</w:t>
            </w:r>
            <w:r w:rsidR="00C91BA8">
              <w:rPr>
                <w:rFonts w:ascii="Times New Roman" w:eastAsia="標楷體" w:hAnsi="Times New Roman" w:cs="Times New Roman" w:hint="eastAsia"/>
              </w:rPr>
              <w:t>肥皂</w:t>
            </w:r>
          </w:p>
        </w:tc>
        <w:tc>
          <w:tcPr>
            <w:tcW w:w="6662" w:type="dxa"/>
            <w:gridSpan w:val="5"/>
            <w:shd w:val="clear" w:color="auto" w:fill="FFFFFF" w:themeFill="background1"/>
          </w:tcPr>
          <w:p w:rsidR="00C91BA8" w:rsidRPr="00EC615A" w:rsidRDefault="007B33EB" w:rsidP="00B21966">
            <w:pPr>
              <w:widowControl/>
              <w:ind w:leftChars="100" w:left="24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775527">
              <w:rPr>
                <w:rFonts w:ascii="Times New Roman" w:eastAsia="標楷體" w:hAnsi="Times New Roman" w:cs="Times New Roman" w:hint="eastAsia"/>
              </w:rPr>
              <w:t>利用</w:t>
            </w:r>
            <w:r>
              <w:rPr>
                <w:rFonts w:ascii="Times New Roman" w:eastAsia="標楷體" w:hAnsi="Times New Roman" w:cs="Times New Roman" w:hint="eastAsia"/>
              </w:rPr>
              <w:t>椰子油</w:t>
            </w:r>
            <w:r w:rsidRPr="00775527">
              <w:rPr>
                <w:rFonts w:ascii="Times New Roman" w:eastAsia="標楷體" w:hAnsi="Times New Roman" w:cs="Times New Roman" w:hint="eastAsia"/>
              </w:rPr>
              <w:t>、</w:t>
            </w:r>
            <w:r w:rsidRPr="00B21966">
              <w:rPr>
                <w:rFonts w:ascii="Times New Roman" w:eastAsia="標楷體" w:hAnsi="Times New Roman" w:cs="Times New Roman"/>
              </w:rPr>
              <w:t>棕櫚</w:t>
            </w:r>
            <w:r w:rsidRPr="00B21966">
              <w:rPr>
                <w:rFonts w:ascii="Times New Roman" w:eastAsia="標楷體" w:hAnsi="Times New Roman" w:cs="Times New Roman" w:hint="eastAsia"/>
              </w:rPr>
              <w:t>油</w:t>
            </w:r>
            <w:r w:rsidRPr="00775527">
              <w:rPr>
                <w:rFonts w:ascii="Times New Roman" w:eastAsia="標楷體" w:hAnsi="Times New Roman" w:cs="Times New Roman" w:hint="eastAsia"/>
              </w:rPr>
              <w:t>、</w:t>
            </w:r>
            <w:r w:rsidR="00B21966">
              <w:rPr>
                <w:rFonts w:ascii="Times New Roman" w:eastAsia="標楷體" w:hAnsi="Times New Roman" w:cs="Times New Roman" w:hint="eastAsia"/>
              </w:rPr>
              <w:t>蓖麻油等</w:t>
            </w:r>
            <w:r w:rsidR="00B21966" w:rsidRPr="00775527">
              <w:rPr>
                <w:rFonts w:ascii="Times New Roman" w:eastAsia="標楷體" w:hAnsi="Times New Roman" w:cs="Times New Roman" w:hint="eastAsia"/>
              </w:rPr>
              <w:t>天然植物</w:t>
            </w:r>
            <w:r w:rsidR="00B21966">
              <w:rPr>
                <w:rFonts w:ascii="Times New Roman" w:eastAsia="標楷體" w:hAnsi="Times New Roman" w:cs="Times New Roman" w:hint="eastAsia"/>
              </w:rPr>
              <w:t>油</w:t>
            </w:r>
            <w:r w:rsidR="00B21966">
              <w:rPr>
                <w:rFonts w:ascii="Times New Roman" w:eastAsia="標楷體" w:hAnsi="Times New Roman" w:cs="Times New Roman" w:hint="eastAsia"/>
              </w:rPr>
              <w:t>，</w:t>
            </w:r>
            <w:r w:rsidRPr="00775527">
              <w:rPr>
                <w:rFonts w:ascii="Times New Roman" w:eastAsia="標楷體" w:hAnsi="Times New Roman" w:cs="Times New Roman" w:hint="eastAsia"/>
              </w:rPr>
              <w:t>自製低成本</w:t>
            </w:r>
            <w:r w:rsidR="00B21966">
              <w:rPr>
                <w:rFonts w:ascii="Times New Roman" w:eastAsia="標楷體" w:hAnsi="Times New Roman" w:cs="Times New Roman" w:hint="eastAsia"/>
              </w:rPr>
              <w:t>且</w:t>
            </w:r>
            <w:r w:rsidRPr="00775527">
              <w:rPr>
                <w:rFonts w:ascii="Times New Roman" w:eastAsia="標楷體" w:hAnsi="Times New Roman" w:cs="Times New Roman" w:hint="eastAsia"/>
              </w:rPr>
              <w:t>無汙染的</w:t>
            </w:r>
            <w:r w:rsidR="00B21966">
              <w:rPr>
                <w:rFonts w:ascii="Times New Roman" w:eastAsia="標楷體" w:hAnsi="Times New Roman" w:cs="Times New Roman" w:hint="eastAsia"/>
              </w:rPr>
              <w:t>肥皂</w:t>
            </w:r>
            <w:r w:rsidR="00B21966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EC615A" w:rsidRPr="00EC615A" w:rsidTr="00FE72BB">
        <w:tc>
          <w:tcPr>
            <w:tcW w:w="10598" w:type="dxa"/>
            <w:gridSpan w:val="9"/>
            <w:shd w:val="clear" w:color="auto" w:fill="F2F2F2"/>
          </w:tcPr>
          <w:p w:rsidR="00EC615A" w:rsidRPr="00EC615A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教學方式</w:t>
            </w:r>
          </w:p>
          <w:p w:rsidR="00EC615A" w:rsidRPr="00EC615A" w:rsidRDefault="00EC615A" w:rsidP="00EC615A">
            <w:pPr>
              <w:widowControl/>
              <w:ind w:leftChars="100" w:left="240"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kern w:val="0"/>
                <w:szCs w:val="24"/>
              </w:rPr>
              <w:t>Teaching Method</w:t>
            </w:r>
          </w:p>
        </w:tc>
      </w:tr>
      <w:tr w:rsidR="00EC615A" w:rsidRPr="00EC615A" w:rsidTr="00E42F13">
        <w:tc>
          <w:tcPr>
            <w:tcW w:w="10598" w:type="dxa"/>
            <w:gridSpan w:val="9"/>
            <w:shd w:val="clear" w:color="auto" w:fill="FFFFFF" w:themeFill="background1"/>
          </w:tcPr>
          <w:p w:rsidR="00EC615A" w:rsidRPr="00EC615A" w:rsidRDefault="0075290E" w:rsidP="0075290E">
            <w:pPr>
              <w:widowControl/>
              <w:ind w:leftChars="100" w:left="240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78666A">
              <w:rPr>
                <w:rFonts w:ascii="標楷體" w:eastAsia="標楷體" w:hAnsi="標楷體" w:hint="eastAsia"/>
              </w:rPr>
              <w:t>藉由「做中學，學中做」的學習模式，將</w:t>
            </w:r>
            <w:r w:rsidRPr="0078666A">
              <w:rPr>
                <w:rFonts w:ascii="標楷體" w:eastAsia="標楷體" w:hAnsi="標楷體"/>
              </w:rPr>
              <w:t>傳統「想像」的學習方式，轉變為「實作」的學習課程</w:t>
            </w:r>
            <w:r w:rsidRPr="0078666A">
              <w:rPr>
                <w:rFonts w:ascii="標楷體" w:eastAsia="標楷體" w:hAnsi="標楷體" w:hint="eastAsia"/>
              </w:rPr>
              <w:t>，除了</w:t>
            </w:r>
            <w:r w:rsidRPr="0078666A">
              <w:rPr>
                <w:rFonts w:ascii="標楷體" w:eastAsia="標楷體" w:hAnsi="標楷體"/>
              </w:rPr>
              <w:t>學習生活科學相關知識，</w:t>
            </w:r>
            <w:r w:rsidRPr="0078666A">
              <w:rPr>
                <w:rFonts w:ascii="標楷體" w:eastAsia="標楷體" w:hAnsi="標楷體" w:hint="eastAsia"/>
              </w:rPr>
              <w:t>也能從</w:t>
            </w:r>
            <w:r w:rsidRPr="0078666A">
              <w:rPr>
                <w:rFonts w:ascii="標楷體" w:eastAsia="標楷體" w:hAnsi="標楷體"/>
              </w:rPr>
              <w:t>實作</w:t>
            </w:r>
            <w:r w:rsidRPr="0078666A">
              <w:rPr>
                <w:rFonts w:ascii="標楷體" w:eastAsia="標楷體" w:hAnsi="標楷體" w:hint="eastAsia"/>
              </w:rPr>
              <w:t>課程中享受動手做的樂趣與成就感</w:t>
            </w:r>
            <w:r w:rsidRPr="0078666A">
              <w:rPr>
                <w:rFonts w:ascii="標楷體" w:eastAsia="標楷體" w:hAnsi="標楷體"/>
              </w:rPr>
              <w:t>，</w:t>
            </w:r>
            <w:r w:rsidRPr="0078666A">
              <w:rPr>
                <w:rFonts w:ascii="標楷體" w:eastAsia="標楷體" w:hAnsi="標楷體" w:hint="eastAsia"/>
              </w:rPr>
              <w:t>並</w:t>
            </w:r>
            <w:r w:rsidRPr="0078666A">
              <w:rPr>
                <w:rFonts w:ascii="標楷體" w:eastAsia="標楷體" w:hAnsi="標楷體"/>
              </w:rPr>
              <w:t>將科學知識實踐到日常生活中</w:t>
            </w:r>
            <w:r w:rsidRPr="0078666A">
              <w:rPr>
                <w:rFonts w:ascii="標楷體" w:eastAsia="標楷體" w:hAnsi="標楷體" w:hint="eastAsia"/>
              </w:rPr>
              <w:t>。</w:t>
            </w:r>
          </w:p>
        </w:tc>
      </w:tr>
      <w:tr w:rsidR="00EC615A" w:rsidRPr="00EC615A" w:rsidTr="00FE72BB">
        <w:tc>
          <w:tcPr>
            <w:tcW w:w="10598" w:type="dxa"/>
            <w:gridSpan w:val="9"/>
            <w:shd w:val="clear" w:color="auto" w:fill="F2F2F2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學習評量方式與配分</w:t>
            </w: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br/>
              <w:t>Evaluation Methods &amp; Ratio</w:t>
            </w:r>
          </w:p>
        </w:tc>
      </w:tr>
      <w:tr w:rsidR="00EC615A" w:rsidRPr="00EC615A" w:rsidTr="00FE72BB">
        <w:tc>
          <w:tcPr>
            <w:tcW w:w="10598" w:type="dxa"/>
            <w:gridSpan w:val="9"/>
          </w:tcPr>
          <w:p w:rsidR="0042588A" w:rsidRPr="000A53BA" w:rsidRDefault="0042588A" w:rsidP="0042588A">
            <w:pPr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EC615A">
              <w:rPr>
                <w:rFonts w:ascii="新細明體" w:eastAsia="新細明體" w:hAnsi="新細明體" w:hint="eastAsia"/>
              </w:rPr>
              <w:t>□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>隨堂作業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 xml:space="preserve"> ______ %   </w:t>
            </w:r>
            <w:r w:rsidRPr="000A53BA">
              <w:rPr>
                <w:rFonts w:ascii="標楷體" w:eastAsia="標楷體" w:hAnsi="標楷體" w:hint="eastAsia"/>
                <w:color w:val="000000"/>
              </w:rPr>
              <w:t>■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>上課參與度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 xml:space="preserve">  20  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 xml:space="preserve">%  </w:t>
            </w:r>
            <w:r w:rsidRPr="000A53BA">
              <w:rPr>
                <w:rFonts w:ascii="標楷體" w:eastAsia="標楷體" w:hAnsi="標楷體" w:hint="eastAsia"/>
                <w:color w:val="000000"/>
              </w:rPr>
              <w:t>■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>出席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 xml:space="preserve">  20  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 xml:space="preserve">%  </w:t>
            </w:r>
            <w:r w:rsidRPr="000A53BA">
              <w:rPr>
                <w:rFonts w:ascii="標楷體" w:eastAsia="標楷體" w:hAnsi="標楷體" w:hint="eastAsia"/>
                <w:color w:val="000000"/>
              </w:rPr>
              <w:t>■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書面報告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 xml:space="preserve">  20  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>%</w:t>
            </w:r>
          </w:p>
          <w:p w:rsidR="00EC615A" w:rsidRPr="00EC615A" w:rsidRDefault="0042588A" w:rsidP="0042588A">
            <w:pPr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0A53BA">
              <w:rPr>
                <w:rFonts w:ascii="標楷體" w:eastAsia="標楷體" w:hAnsi="標楷體" w:hint="eastAsia"/>
                <w:color w:val="000000"/>
              </w:rPr>
              <w:lastRenderedPageBreak/>
              <w:t>■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>實作精神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 xml:space="preserve">  30  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 xml:space="preserve">%   </w:t>
            </w:r>
            <w:r w:rsidRPr="000A53BA">
              <w:rPr>
                <w:rFonts w:ascii="標楷體" w:eastAsia="標楷體" w:hAnsi="標楷體" w:hint="eastAsia"/>
                <w:color w:val="000000"/>
              </w:rPr>
              <w:t>■</w:t>
            </w:r>
            <w:r w:rsidRPr="000A53BA">
              <w:rPr>
                <w:rFonts w:ascii="Times New Roman" w:eastAsia="標楷體" w:hAnsi="Times New Roman" w:cs="Times New Roman"/>
              </w:rPr>
              <w:t>實作結果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 xml:space="preserve"> 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u w:val="single"/>
                <w:shd w:val="clear" w:color="auto" w:fill="FFFFFF"/>
              </w:rPr>
              <w:t xml:space="preserve">  30  </w:t>
            </w:r>
            <w:r w:rsidRPr="000A53B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>%</w:t>
            </w:r>
          </w:p>
        </w:tc>
      </w:tr>
      <w:tr w:rsidR="00EC615A" w:rsidRPr="00EC615A" w:rsidTr="00FE72BB">
        <w:tc>
          <w:tcPr>
            <w:tcW w:w="10598" w:type="dxa"/>
            <w:gridSpan w:val="9"/>
            <w:shd w:val="clear" w:color="auto" w:fill="F2F2F2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lastRenderedPageBreak/>
              <w:t>教科書</w:t>
            </w: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(</w:t>
            </w: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書名、作者、出版社、備註</w:t>
            </w: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)</w:t>
            </w: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br/>
              <w:t>Textbook (Title, Author, Publisher, Remarks )</w:t>
            </w:r>
          </w:p>
        </w:tc>
      </w:tr>
      <w:tr w:rsidR="00EC615A" w:rsidRPr="00EC615A" w:rsidTr="00FE72BB">
        <w:tc>
          <w:tcPr>
            <w:tcW w:w="3888" w:type="dxa"/>
            <w:gridSpan w:val="3"/>
            <w:shd w:val="clear" w:color="auto" w:fill="F2F2F2"/>
            <w:vAlign w:val="center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書名</w:t>
            </w: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br/>
              <w:t>Title</w:t>
            </w:r>
          </w:p>
        </w:tc>
        <w:tc>
          <w:tcPr>
            <w:tcW w:w="2316" w:type="dxa"/>
            <w:gridSpan w:val="3"/>
            <w:shd w:val="clear" w:color="auto" w:fill="F2F2F2"/>
            <w:vAlign w:val="center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作者</w:t>
            </w: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br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出版社</w:t>
            </w:r>
          </w:p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Publisher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C615A" w:rsidRPr="00EC615A" w:rsidRDefault="00EC615A" w:rsidP="00EC615A">
            <w:pPr>
              <w:shd w:val="clear" w:color="auto" w:fill="FFFFFF"/>
              <w:jc w:val="center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備註</w:t>
            </w:r>
          </w:p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Remarks</w:t>
            </w:r>
          </w:p>
        </w:tc>
      </w:tr>
      <w:tr w:rsidR="00F70D7D" w:rsidRPr="00EC615A" w:rsidTr="00FE72BB">
        <w:tc>
          <w:tcPr>
            <w:tcW w:w="3888" w:type="dxa"/>
            <w:gridSpan w:val="3"/>
          </w:tcPr>
          <w:p w:rsidR="00F70D7D" w:rsidRPr="00471D9F" w:rsidRDefault="00F70D7D" w:rsidP="00CF6E8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2316" w:type="dxa"/>
            <w:gridSpan w:val="3"/>
          </w:tcPr>
          <w:p w:rsidR="00F70D7D" w:rsidRPr="00471D9F" w:rsidRDefault="00F70D7D" w:rsidP="00CF6E87">
            <w:pPr>
              <w:jc w:val="center"/>
              <w:rPr>
                <w:rFonts w:ascii="標楷體" w:eastAsia="標楷體" w:hAnsi="標楷體" w:hint="eastAsia"/>
              </w:rPr>
            </w:pPr>
            <w:r w:rsidRPr="00471D9F">
              <w:rPr>
                <w:rFonts w:eastAsia="標楷體" w:hAnsi="標楷體" w:hint="eastAsia"/>
              </w:rPr>
              <w:t>張瓊</w:t>
            </w:r>
            <w:proofErr w:type="gramStart"/>
            <w:r w:rsidRPr="00471D9F">
              <w:rPr>
                <w:rFonts w:eastAsia="標楷體" w:hAnsi="標楷體" w:hint="eastAsia"/>
              </w:rPr>
              <w:t>云</w:t>
            </w:r>
            <w:proofErr w:type="gramEnd"/>
          </w:p>
        </w:tc>
        <w:tc>
          <w:tcPr>
            <w:tcW w:w="1701" w:type="dxa"/>
            <w:gridSpan w:val="2"/>
          </w:tcPr>
          <w:p w:rsidR="00F70D7D" w:rsidRPr="00EC615A" w:rsidRDefault="00F70D7D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3" w:type="dxa"/>
          </w:tcPr>
          <w:p w:rsidR="00F70D7D" w:rsidRPr="00EC615A" w:rsidRDefault="00F70D7D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C615A" w:rsidRPr="00EC615A" w:rsidTr="00FE72BB">
        <w:trPr>
          <w:trHeight w:val="368"/>
        </w:trPr>
        <w:tc>
          <w:tcPr>
            <w:tcW w:w="10598" w:type="dxa"/>
            <w:gridSpan w:val="9"/>
            <w:shd w:val="clear" w:color="auto" w:fill="F2F2F2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參考書目</w:t>
            </w: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(</w:t>
            </w: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書名、作者、出版社、期刊、備註</w:t>
            </w: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)</w:t>
            </w: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Reference Materials (Title, Author, Publisher/Journal, Remarks )</w:t>
            </w:r>
          </w:p>
        </w:tc>
      </w:tr>
      <w:tr w:rsidR="00EC615A" w:rsidRPr="00EC615A" w:rsidTr="00FE72BB">
        <w:trPr>
          <w:trHeight w:val="367"/>
        </w:trPr>
        <w:tc>
          <w:tcPr>
            <w:tcW w:w="3888" w:type="dxa"/>
            <w:gridSpan w:val="3"/>
            <w:shd w:val="clear" w:color="auto" w:fill="F2F2F2"/>
            <w:vAlign w:val="center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書名</w:t>
            </w: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Title</w:t>
            </w:r>
          </w:p>
        </w:tc>
        <w:tc>
          <w:tcPr>
            <w:tcW w:w="2316" w:type="dxa"/>
            <w:gridSpan w:val="3"/>
            <w:shd w:val="clear" w:color="auto" w:fill="F2F2F2"/>
            <w:vAlign w:val="center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作者</w:t>
            </w: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br/>
              <w:t>Author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出版社</w:t>
            </w: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/</w:t>
            </w: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期刊</w:t>
            </w:r>
          </w:p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Publisher/</w:t>
            </w:r>
          </w:p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Journal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備註</w:t>
            </w:r>
          </w:p>
          <w:p w:rsidR="00EC615A" w:rsidRPr="00EC615A" w:rsidRDefault="00EC615A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C615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Remarks</w:t>
            </w:r>
          </w:p>
        </w:tc>
      </w:tr>
      <w:tr w:rsidR="00F70D7D" w:rsidRPr="00EC615A" w:rsidTr="00FE72BB">
        <w:trPr>
          <w:trHeight w:val="367"/>
        </w:trPr>
        <w:tc>
          <w:tcPr>
            <w:tcW w:w="3888" w:type="dxa"/>
            <w:gridSpan w:val="3"/>
          </w:tcPr>
          <w:p w:rsidR="00F70D7D" w:rsidRPr="001A7013" w:rsidRDefault="00F70D7D" w:rsidP="00CF6E87">
            <w:pPr>
              <w:widowControl/>
              <w:ind w:left="240" w:hangingChars="100" w:hanging="240"/>
              <w:jc w:val="both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  <w:shd w:val="clear" w:color="auto" w:fill="FFFFFF"/>
              </w:rPr>
            </w:pPr>
            <w:r w:rsidRPr="001A7013">
              <w:rPr>
                <w:rFonts w:ascii="Times New Roman" w:eastAsia="標楷體" w:hAnsi="Times New Roman" w:cs="Times New Roman"/>
              </w:rPr>
              <w:t>化學實驗</w:t>
            </w:r>
            <w:r>
              <w:rPr>
                <w:rFonts w:ascii="Times New Roman" w:eastAsia="標楷體" w:hAnsi="Times New Roman" w:cs="Times New Roman"/>
              </w:rPr>
              <w:sym w:font="Symbol" w:char="F02D"/>
            </w:r>
            <w:r w:rsidRPr="001A7013">
              <w:rPr>
                <w:rFonts w:ascii="Times New Roman" w:eastAsia="標楷體" w:hAnsi="Times New Roman" w:cs="Times New Roman"/>
              </w:rPr>
              <w:t>生活實用版</w:t>
            </w:r>
          </w:p>
        </w:tc>
        <w:tc>
          <w:tcPr>
            <w:tcW w:w="2316" w:type="dxa"/>
            <w:gridSpan w:val="3"/>
          </w:tcPr>
          <w:p w:rsidR="00F70D7D" w:rsidRPr="001A7013" w:rsidRDefault="00F70D7D" w:rsidP="00CF6E8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  <w:shd w:val="clear" w:color="auto" w:fill="FFFFFF"/>
              </w:rPr>
            </w:pPr>
            <w:r w:rsidRPr="001A7013">
              <w:rPr>
                <w:rFonts w:ascii="Times New Roman" w:eastAsia="標楷體" w:hAnsi="Times New Roman" w:cs="Times New Roman"/>
              </w:rPr>
              <w:t>莊麗貞</w:t>
            </w:r>
          </w:p>
        </w:tc>
        <w:tc>
          <w:tcPr>
            <w:tcW w:w="1701" w:type="dxa"/>
            <w:gridSpan w:val="2"/>
          </w:tcPr>
          <w:p w:rsidR="00F70D7D" w:rsidRPr="001A7013" w:rsidRDefault="00F70D7D" w:rsidP="00CF6E87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FF0000"/>
                <w:kern w:val="0"/>
                <w:szCs w:val="24"/>
                <w:shd w:val="clear" w:color="auto" w:fill="FFFFFF"/>
              </w:rPr>
            </w:pPr>
            <w:r w:rsidRPr="001A7013">
              <w:rPr>
                <w:rFonts w:ascii="Times New Roman" w:eastAsia="標楷體" w:hAnsi="Times New Roman" w:cs="Times New Roman"/>
              </w:rPr>
              <w:t>新文京開發出版有限公司</w:t>
            </w:r>
          </w:p>
        </w:tc>
        <w:tc>
          <w:tcPr>
            <w:tcW w:w="2693" w:type="dxa"/>
          </w:tcPr>
          <w:p w:rsidR="00F70D7D" w:rsidRPr="00EC615A" w:rsidRDefault="00F70D7D" w:rsidP="00EC615A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</w:tbl>
    <w:p w:rsidR="0076141D" w:rsidRDefault="0076141D" w:rsidP="00EC615A"/>
    <w:p w:rsidR="0076141D" w:rsidRDefault="0076141D">
      <w:pPr>
        <w:widowControl/>
      </w:pPr>
      <w:r>
        <w:br w:type="page"/>
      </w:r>
    </w:p>
    <w:p w:rsidR="004712EB" w:rsidRPr="00403FFF" w:rsidRDefault="004712EB" w:rsidP="004712EB">
      <w:pPr>
        <w:widowControl/>
        <w:jc w:val="center"/>
        <w:rPr>
          <w:rFonts w:ascii="Times New Roman" w:eastAsia="新細明體" w:hAnsi="Times New Roman" w:cs="Times New Roman"/>
          <w:kern w:val="0"/>
          <w:sz w:val="36"/>
          <w:szCs w:val="36"/>
        </w:rPr>
      </w:pPr>
      <w:r w:rsidRPr="00403FFF">
        <w:rPr>
          <w:rFonts w:ascii="Times New Roman" w:eastAsia="新細明體" w:hAnsi="Times New Roman" w:cs="Times New Roman"/>
          <w:kern w:val="0"/>
          <w:sz w:val="36"/>
          <w:szCs w:val="36"/>
        </w:rPr>
        <w:lastRenderedPageBreak/>
        <w:t>Central Taiwan University of Science and Technology</w:t>
      </w:r>
    </w:p>
    <w:p w:rsidR="004712EB" w:rsidRPr="00403FFF" w:rsidRDefault="00403FFF" w:rsidP="004712EB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403FFF">
        <w:rPr>
          <w:rFonts w:ascii="Times New Roman" w:eastAsia="標楷體" w:hAnsi="Times New Roman" w:cs="Times New Roman"/>
          <w:kern w:val="0"/>
          <w:szCs w:val="24"/>
        </w:rPr>
        <w:t>General Education Micro Credit Course</w:t>
      </w:r>
      <w:r w:rsidR="004712EB" w:rsidRPr="00403FFF">
        <w:rPr>
          <w:rFonts w:ascii="Times New Roman" w:eastAsia="標楷體" w:hAnsi="Times New Roman" w:cs="Times New Roman"/>
          <w:kern w:val="0"/>
          <w:szCs w:val="24"/>
        </w:rPr>
        <w:t xml:space="preserve"> Syllabus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7"/>
        <w:gridCol w:w="2220"/>
        <w:gridCol w:w="1554"/>
        <w:gridCol w:w="335"/>
        <w:gridCol w:w="427"/>
        <w:gridCol w:w="425"/>
        <w:gridCol w:w="1039"/>
        <w:gridCol w:w="2788"/>
      </w:tblGrid>
      <w:tr w:rsidR="004712EB" w:rsidRPr="004712EB" w:rsidTr="007B3B8B">
        <w:tc>
          <w:tcPr>
            <w:tcW w:w="1668" w:type="dxa"/>
            <w:gridSpan w:val="2"/>
            <w:shd w:val="clear" w:color="auto" w:fill="F2F2F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Academic Year/Semester</w:t>
            </w:r>
          </w:p>
        </w:tc>
        <w:tc>
          <w:tcPr>
            <w:tcW w:w="3774" w:type="dxa"/>
            <w:gridSpan w:val="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107-1</w:t>
            </w:r>
          </w:p>
        </w:tc>
        <w:tc>
          <w:tcPr>
            <w:tcW w:w="1187" w:type="dxa"/>
            <w:gridSpan w:val="3"/>
            <w:shd w:val="clear" w:color="auto" w:fill="F2F2F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Day/Night School</w:t>
            </w:r>
          </w:p>
        </w:tc>
        <w:tc>
          <w:tcPr>
            <w:tcW w:w="3827" w:type="dxa"/>
            <w:gridSpan w:val="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Day</w:t>
            </w:r>
          </w:p>
        </w:tc>
      </w:tr>
      <w:tr w:rsidR="004712EB" w:rsidRPr="004712EB" w:rsidTr="007B3B8B">
        <w:tc>
          <w:tcPr>
            <w:tcW w:w="1668" w:type="dxa"/>
            <w:gridSpan w:val="2"/>
            <w:shd w:val="clear" w:color="auto" w:fill="F2F2F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Department</w:t>
            </w:r>
          </w:p>
        </w:tc>
        <w:tc>
          <w:tcPr>
            <w:tcW w:w="3774" w:type="dxa"/>
            <w:gridSpan w:val="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Center for General Education</w:t>
            </w:r>
          </w:p>
        </w:tc>
        <w:tc>
          <w:tcPr>
            <w:tcW w:w="1187" w:type="dxa"/>
            <w:gridSpan w:val="3"/>
            <w:shd w:val="clear" w:color="auto" w:fill="F2F2F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Program</w:t>
            </w:r>
          </w:p>
        </w:tc>
        <w:tc>
          <w:tcPr>
            <w:tcW w:w="3827" w:type="dxa"/>
            <w:gridSpan w:val="2"/>
          </w:tcPr>
          <w:p w:rsidR="004712EB" w:rsidRPr="004712EB" w:rsidRDefault="008A7159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8A7159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University department</w:t>
            </w:r>
          </w:p>
        </w:tc>
      </w:tr>
      <w:tr w:rsidR="004712EB" w:rsidRPr="004712EB" w:rsidTr="007B3B8B">
        <w:tc>
          <w:tcPr>
            <w:tcW w:w="1668" w:type="dxa"/>
            <w:gridSpan w:val="2"/>
            <w:shd w:val="clear" w:color="auto" w:fill="F2F2F2"/>
          </w:tcPr>
          <w:p w:rsidR="004712EB" w:rsidRPr="0005449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44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Title</w:t>
            </w:r>
          </w:p>
        </w:tc>
        <w:tc>
          <w:tcPr>
            <w:tcW w:w="3774" w:type="dxa"/>
            <w:gridSpan w:val="2"/>
          </w:tcPr>
          <w:p w:rsidR="004712EB" w:rsidRPr="004712EB" w:rsidRDefault="000A7B6B" w:rsidP="009A1C6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DIY </w:t>
            </w:r>
            <w:r w:rsidRPr="000A7B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 xml:space="preserve">Environmentally friendly </w:t>
            </w:r>
            <w:r w:rsidR="004E443B" w:rsidRPr="004E443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Detergent</w:t>
            </w:r>
            <w:r w:rsidRPr="000A7B6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s</w:t>
            </w:r>
          </w:p>
        </w:tc>
        <w:tc>
          <w:tcPr>
            <w:tcW w:w="1187" w:type="dxa"/>
            <w:gridSpan w:val="3"/>
            <w:shd w:val="clear" w:color="auto" w:fill="F2F2F2"/>
          </w:tcPr>
          <w:p w:rsidR="004712EB" w:rsidRPr="0005449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44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Instructor</w:t>
            </w:r>
          </w:p>
        </w:tc>
        <w:tc>
          <w:tcPr>
            <w:tcW w:w="3827" w:type="dxa"/>
            <w:gridSpan w:val="2"/>
          </w:tcPr>
          <w:p w:rsidR="004712EB" w:rsidRPr="004712EB" w:rsidRDefault="000169F0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proofErr w:type="spellStart"/>
            <w:r w:rsidRPr="000169F0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Chiung</w:t>
            </w:r>
            <w:proofErr w:type="spellEnd"/>
            <w:r w:rsidRPr="000169F0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-Yun Chang</w:t>
            </w:r>
          </w:p>
        </w:tc>
      </w:tr>
      <w:tr w:rsidR="004712EB" w:rsidRPr="004712EB" w:rsidTr="007B3B8B">
        <w:tc>
          <w:tcPr>
            <w:tcW w:w="1668" w:type="dxa"/>
            <w:gridSpan w:val="2"/>
            <w:shd w:val="clear" w:color="auto" w:fill="F2F2F2"/>
          </w:tcPr>
          <w:p w:rsidR="004712EB" w:rsidRPr="0005449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44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type</w:t>
            </w:r>
          </w:p>
        </w:tc>
        <w:tc>
          <w:tcPr>
            <w:tcW w:w="3774" w:type="dxa"/>
            <w:gridSpan w:val="2"/>
          </w:tcPr>
          <w:p w:rsidR="00FB3FAD" w:rsidRDefault="00FB3FAD" w:rsidP="00494D04">
            <w:pPr>
              <w:pStyle w:val="a8"/>
            </w:pPr>
            <w:r w:rsidRPr="00EC615A">
              <w:rPr>
                <w:rFonts w:hint="eastAsia"/>
              </w:rPr>
              <w:t>□</w:t>
            </w:r>
            <w:r w:rsidR="008A7159">
              <w:rPr>
                <w:rFonts w:hint="eastAsia"/>
              </w:rPr>
              <w:t xml:space="preserve"> </w:t>
            </w:r>
            <w:r w:rsidR="00494D04" w:rsidRPr="00494D04">
              <w:rPr>
                <w:rFonts w:ascii="Times New Roman" w:hAnsi="Times New Roman" w:cs="Times New Roman"/>
              </w:rPr>
              <w:t>Theoretical Foundation</w:t>
            </w:r>
          </w:p>
          <w:p w:rsidR="00FB3FAD" w:rsidRPr="00EC615A" w:rsidRDefault="000169F0" w:rsidP="00494D04">
            <w:pPr>
              <w:pStyle w:val="a8"/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7B3B8B">
              <w:rPr>
                <w:rFonts w:hint="eastAsia"/>
              </w:rPr>
              <w:t xml:space="preserve"> </w:t>
            </w:r>
            <w:r w:rsidR="00793D2C" w:rsidRPr="00494D04">
              <w:rPr>
                <w:rFonts w:ascii="Times New Roman" w:hAnsi="Times New Roman" w:cs="Times New Roman"/>
              </w:rPr>
              <w:t>Application and Implementation</w:t>
            </w:r>
          </w:p>
          <w:p w:rsidR="00793D2C" w:rsidRPr="00EC615A" w:rsidRDefault="00FB3FAD" w:rsidP="00494D04">
            <w:pPr>
              <w:pStyle w:val="a8"/>
            </w:pPr>
            <w:r w:rsidRPr="00EC615A">
              <w:rPr>
                <w:rFonts w:hint="eastAsia"/>
              </w:rPr>
              <w:t>□</w:t>
            </w:r>
            <w:r w:rsidR="008A7159">
              <w:rPr>
                <w:rFonts w:hint="eastAsia"/>
              </w:rPr>
              <w:t xml:space="preserve"> </w:t>
            </w:r>
            <w:r w:rsidR="00793D2C" w:rsidRPr="00494D04">
              <w:rPr>
                <w:rFonts w:ascii="Times New Roman" w:eastAsia="標楷體" w:hAnsi="Times New Roman" w:cs="Times New Roman"/>
              </w:rPr>
              <w:t xml:space="preserve">Interdisciplinary </w:t>
            </w:r>
            <w:r w:rsidR="00494D04" w:rsidRPr="00494D04">
              <w:rPr>
                <w:rFonts w:ascii="Times New Roman" w:eastAsia="標楷體" w:hAnsi="Times New Roman" w:cs="Times New Roman"/>
              </w:rPr>
              <w:t>Learning</w:t>
            </w:r>
          </w:p>
          <w:p w:rsidR="00494D04" w:rsidRPr="004712EB" w:rsidRDefault="00FB3FAD" w:rsidP="00494D04">
            <w:pPr>
              <w:pStyle w:val="a8"/>
            </w:pPr>
            <w:r w:rsidRPr="00EC615A">
              <w:rPr>
                <w:rFonts w:hint="eastAsia"/>
              </w:rPr>
              <w:t>□</w:t>
            </w:r>
            <w:r w:rsidR="008A7159">
              <w:rPr>
                <w:rFonts w:hint="eastAsia"/>
              </w:rPr>
              <w:t xml:space="preserve"> </w:t>
            </w:r>
            <w:r w:rsidRPr="00494D04">
              <w:rPr>
                <w:rFonts w:ascii="Times New Roman" w:eastAsia="標楷體" w:hAnsi="Times New Roman" w:cs="Times New Roman"/>
                <w:bCs/>
                <w:color w:val="000000"/>
              </w:rPr>
              <w:t>Other</w:t>
            </w:r>
            <w:r w:rsidRPr="00494D04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EC615A">
              <w:rPr>
                <w:rFonts w:hint="eastAsia"/>
              </w:rPr>
              <w:t>＿＿＿＿＿＿＿＿</w:t>
            </w:r>
            <w:proofErr w:type="gramEnd"/>
          </w:p>
        </w:tc>
        <w:tc>
          <w:tcPr>
            <w:tcW w:w="1187" w:type="dxa"/>
            <w:gridSpan w:val="3"/>
            <w:shd w:val="clear" w:color="auto" w:fill="F2F2F2"/>
          </w:tcPr>
          <w:p w:rsidR="004712EB" w:rsidRPr="00054494" w:rsidRDefault="00494D04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44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Teaching method</w:t>
            </w:r>
            <w:r w:rsidR="002819BC" w:rsidRPr="000544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s</w:t>
            </w:r>
          </w:p>
        </w:tc>
        <w:tc>
          <w:tcPr>
            <w:tcW w:w="3827" w:type="dxa"/>
            <w:gridSpan w:val="2"/>
          </w:tcPr>
          <w:p w:rsidR="00494D04" w:rsidRPr="00494D04" w:rsidRDefault="007B3B8B" w:rsidP="00494D04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494D04"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Teaching </w:t>
            </w:r>
            <w:r w:rsidR="00494D04"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□</w:t>
            </w:r>
            <w:r w:rsidR="00494D04"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Speech </w:t>
            </w:r>
            <w:r w:rsidR="00494D04"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□</w:t>
            </w:r>
            <w:r w:rsidR="00494D04"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Visit </w:t>
            </w:r>
            <w:r w:rsidR="00494D04"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□</w:t>
            </w:r>
            <w:r w:rsid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Workshop</w:t>
            </w:r>
            <w:r w:rsidR="00494D04"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□</w:t>
            </w:r>
            <w:r w:rsidR="00494D04"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Distance Learning </w:t>
            </w:r>
            <w:r w:rsidRPr="007B3B8B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■</w:t>
            </w:r>
            <w:r w:rsidR="00494D04"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="00CC46F8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Practical</w:t>
            </w:r>
            <w:r w:rsidR="00CC46F8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="00494D04" w:rsidRPr="00CC46F8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Study Camp</w:t>
            </w:r>
          </w:p>
          <w:p w:rsidR="004712EB" w:rsidRPr="004712EB" w:rsidRDefault="00494D04" w:rsidP="00494D04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□</w:t>
            </w:r>
            <w:r w:rsidR="008A7159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Other</w:t>
            </w:r>
            <w:r w:rsidR="008A7159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：</w:t>
            </w:r>
            <w:r w:rsidRPr="00494D04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_______</w:t>
            </w:r>
          </w:p>
        </w:tc>
      </w:tr>
      <w:tr w:rsidR="004712EB" w:rsidRPr="004712EB" w:rsidTr="007B3B8B">
        <w:tc>
          <w:tcPr>
            <w:tcW w:w="1668" w:type="dxa"/>
            <w:gridSpan w:val="2"/>
            <w:shd w:val="clear" w:color="auto" w:fill="F2F2F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Credit Hour</w:t>
            </w:r>
          </w:p>
        </w:tc>
        <w:tc>
          <w:tcPr>
            <w:tcW w:w="3774" w:type="dxa"/>
            <w:gridSpan w:val="2"/>
          </w:tcPr>
          <w:p w:rsidR="004712EB" w:rsidRPr="004712EB" w:rsidRDefault="00FB3FAD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0.4</w:t>
            </w:r>
          </w:p>
        </w:tc>
        <w:tc>
          <w:tcPr>
            <w:tcW w:w="1187" w:type="dxa"/>
            <w:gridSpan w:val="3"/>
            <w:shd w:val="clear" w:color="auto" w:fill="F2F2F2"/>
          </w:tcPr>
          <w:p w:rsidR="004712EB" w:rsidRPr="004712EB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Hour(s)</w:t>
            </w:r>
          </w:p>
        </w:tc>
        <w:tc>
          <w:tcPr>
            <w:tcW w:w="3827" w:type="dxa"/>
            <w:gridSpan w:val="2"/>
          </w:tcPr>
          <w:p w:rsidR="00494D04" w:rsidRPr="00FB3FAD" w:rsidRDefault="00494D04" w:rsidP="00494D04">
            <w:pPr>
              <w:widowControl/>
              <w:spacing w:line="360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74F1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W5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494D04">
              <w:rPr>
                <w:rFonts w:ascii="Times New Roman" w:eastAsia="標楷體" w:hAnsi="Times New Roman" w:cs="Times New Roman"/>
                <w:kern w:val="0"/>
                <w:szCs w:val="24"/>
              </w:rPr>
              <w:t>Section 1-4</w:t>
            </w:r>
            <w:r w:rsidRPr="00FB3F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</w:p>
          <w:p w:rsidR="00494D04" w:rsidRPr="00494D04" w:rsidRDefault="007B3B8B" w:rsidP="00494D0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494D0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W3</w:t>
            </w:r>
            <w:r w:rsidR="00494D0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494D04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Section </w:t>
            </w:r>
            <w:r w:rsidR="00494D04" w:rsidRPr="00FB3F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5-8</w:t>
            </w:r>
            <w:r w:rsidR="00494D04" w:rsidRPr="00FB3FA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804CF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7th .8</w:t>
            </w:r>
            <w:r w:rsidR="00774F1E" w:rsidRPr="00494D04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th</w:t>
            </w:r>
            <w:r w:rsidR="00774F1E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="00774F1E" w:rsidRPr="00494D04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week</w:t>
            </w:r>
          </w:p>
        </w:tc>
      </w:tr>
      <w:tr w:rsidR="00071F3C" w:rsidRPr="004712EB" w:rsidTr="00DE6415">
        <w:tc>
          <w:tcPr>
            <w:tcW w:w="1668" w:type="dxa"/>
            <w:gridSpan w:val="2"/>
            <w:shd w:val="clear" w:color="auto" w:fill="F2F2F2"/>
          </w:tcPr>
          <w:p w:rsidR="00071F3C" w:rsidRPr="004712EB" w:rsidRDefault="00071F3C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Course Code</w:t>
            </w:r>
          </w:p>
        </w:tc>
        <w:tc>
          <w:tcPr>
            <w:tcW w:w="3774" w:type="dxa"/>
            <w:gridSpan w:val="2"/>
          </w:tcPr>
          <w:p w:rsidR="00071F3C" w:rsidRPr="004712EB" w:rsidRDefault="00071F3C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F2F2F2"/>
          </w:tcPr>
          <w:p w:rsidR="00071F3C" w:rsidRPr="00054494" w:rsidRDefault="00071F3C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44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Advisory Time</w:t>
            </w:r>
          </w:p>
        </w:tc>
        <w:tc>
          <w:tcPr>
            <w:tcW w:w="3827" w:type="dxa"/>
            <w:gridSpan w:val="2"/>
            <w:vAlign w:val="center"/>
          </w:tcPr>
          <w:p w:rsidR="00071F3C" w:rsidRPr="004712EB" w:rsidRDefault="00071F3C" w:rsidP="00D51CCF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W5 (5-6)</w:t>
            </w:r>
          </w:p>
        </w:tc>
      </w:tr>
      <w:tr w:rsidR="00071F3C" w:rsidRPr="004712EB" w:rsidTr="00DE6415">
        <w:tc>
          <w:tcPr>
            <w:tcW w:w="1668" w:type="dxa"/>
            <w:gridSpan w:val="2"/>
            <w:shd w:val="clear" w:color="auto" w:fill="F2F2F2"/>
          </w:tcPr>
          <w:p w:rsidR="00071F3C" w:rsidRPr="004712EB" w:rsidRDefault="00071F3C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Subject Code</w:t>
            </w:r>
          </w:p>
        </w:tc>
        <w:tc>
          <w:tcPr>
            <w:tcW w:w="3774" w:type="dxa"/>
            <w:gridSpan w:val="2"/>
          </w:tcPr>
          <w:p w:rsidR="00071F3C" w:rsidRPr="004712EB" w:rsidRDefault="00071F3C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F2F2F2"/>
          </w:tcPr>
          <w:p w:rsidR="00071F3C" w:rsidRPr="00054494" w:rsidRDefault="00071F3C" w:rsidP="008A7159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0544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Email </w:t>
            </w:r>
          </w:p>
        </w:tc>
        <w:tc>
          <w:tcPr>
            <w:tcW w:w="3827" w:type="dxa"/>
            <w:gridSpan w:val="2"/>
            <w:vAlign w:val="center"/>
          </w:tcPr>
          <w:p w:rsidR="00071F3C" w:rsidRPr="004712EB" w:rsidRDefault="00071F3C" w:rsidP="00D51CCF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cychang3@ctust.edu.tw</w:t>
            </w:r>
          </w:p>
        </w:tc>
      </w:tr>
      <w:tr w:rsidR="004712EB" w:rsidRPr="004712EB" w:rsidTr="00FE72BB">
        <w:tc>
          <w:tcPr>
            <w:tcW w:w="10456" w:type="dxa"/>
            <w:gridSpan w:val="9"/>
            <w:shd w:val="clear" w:color="auto" w:fill="F2F2F2"/>
          </w:tcPr>
          <w:p w:rsidR="004712EB" w:rsidRPr="008C12A7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C12A7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Description</w:t>
            </w:r>
          </w:p>
        </w:tc>
      </w:tr>
      <w:tr w:rsidR="004712EB" w:rsidRPr="004712EB" w:rsidTr="00FE72BB">
        <w:tc>
          <w:tcPr>
            <w:tcW w:w="10456" w:type="dxa"/>
            <w:gridSpan w:val="9"/>
          </w:tcPr>
          <w:p w:rsidR="004712EB" w:rsidRPr="008C12A7" w:rsidRDefault="00122951" w:rsidP="00196B14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12A7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In order to r</w:t>
            </w:r>
            <w:r w:rsidRPr="008C12A7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ecognize the importance of science for life and the environment, </w:t>
            </w:r>
            <w:r w:rsidRPr="008C12A7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students must </w:t>
            </w:r>
            <w:r w:rsidRPr="008C12A7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understand the</w:t>
            </w:r>
            <w:r w:rsidRPr="008C12A7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Pr="008C12A7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harm of environmental pollution and environmental hormones to the global environment, </w:t>
            </w:r>
            <w:r w:rsidR="00196B14" w:rsidRPr="008C12A7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and </w:t>
            </w:r>
            <w:r w:rsidRPr="008C12A7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learn the principles and operating techniques of producing detergents, </w:t>
            </w:r>
            <w:r w:rsidR="00196B14" w:rsidRPr="008C12A7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They can increase their interest in scientific practice and establish an attitude of active participation in learning.</w:t>
            </w:r>
          </w:p>
        </w:tc>
      </w:tr>
      <w:tr w:rsidR="004712EB" w:rsidRPr="004712EB" w:rsidTr="00FE72BB">
        <w:tc>
          <w:tcPr>
            <w:tcW w:w="10456" w:type="dxa"/>
            <w:gridSpan w:val="9"/>
            <w:shd w:val="clear" w:color="auto" w:fill="F2F2F2"/>
          </w:tcPr>
          <w:p w:rsidR="004712EB" w:rsidRPr="00A80896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A808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Objectives</w:t>
            </w:r>
          </w:p>
        </w:tc>
      </w:tr>
      <w:tr w:rsidR="004712EB" w:rsidRPr="004712EB" w:rsidTr="00FE72BB">
        <w:tc>
          <w:tcPr>
            <w:tcW w:w="10456" w:type="dxa"/>
            <w:gridSpan w:val="9"/>
          </w:tcPr>
          <w:p w:rsidR="004712EB" w:rsidRPr="00A80896" w:rsidRDefault="00EE2185" w:rsidP="00196B14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</w:pPr>
            <w:r w:rsidRPr="00A808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Students</w:t>
            </w:r>
            <w:r w:rsidRPr="00A808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can</w:t>
            </w:r>
            <w:r w:rsidRPr="00A808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</w:t>
            </w:r>
            <w:r w:rsidRPr="00A808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s</w:t>
            </w:r>
            <w:r w:rsidRPr="00A808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trengthen the correct concept of scientific</w:t>
            </w:r>
            <w:r w:rsidRPr="00A808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 </w:t>
            </w:r>
            <w:r w:rsidRPr="00A808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knowledge</w:t>
            </w:r>
            <w:r w:rsidRPr="00A808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s</w:t>
            </w:r>
            <w:r w:rsidRPr="00A80896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,</w:t>
            </w:r>
            <w:r w:rsidRPr="00A808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</w:t>
            </w:r>
            <w:r w:rsidRPr="00A808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and</w:t>
            </w:r>
            <w:r w:rsidRPr="00A808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cultivate the ability to design and operate practical activities</w:t>
            </w:r>
            <w:r w:rsidRPr="00A808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. They can</w:t>
            </w:r>
            <w:r w:rsidRPr="00A808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learn to apply </w:t>
            </w:r>
            <w:r w:rsidRPr="00A808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 xml:space="preserve">some </w:t>
            </w:r>
            <w:r w:rsidRPr="00A808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>theor</w:t>
            </w:r>
            <w:r w:rsidRPr="00A808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ies</w:t>
            </w:r>
            <w:r w:rsidRPr="00A808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and practical experience</w:t>
            </w:r>
            <w:r w:rsidRPr="00A80896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shd w:val="clear" w:color="auto" w:fill="FFFFFF"/>
              </w:rPr>
              <w:t>s</w:t>
            </w:r>
            <w:r w:rsidRPr="00A80896">
              <w:rPr>
                <w:rFonts w:ascii="Times New Roman" w:eastAsia="標楷體" w:hAnsi="Times New Roman" w:cs="Times New Roman"/>
                <w:bCs/>
                <w:kern w:val="0"/>
                <w:szCs w:val="24"/>
                <w:shd w:val="clear" w:color="auto" w:fill="FFFFFF"/>
              </w:rPr>
              <w:t xml:space="preserve"> into life, and enhance practical skills.</w:t>
            </w:r>
          </w:p>
        </w:tc>
      </w:tr>
      <w:tr w:rsidR="004712EB" w:rsidRPr="004712EB" w:rsidTr="00FE72BB">
        <w:tc>
          <w:tcPr>
            <w:tcW w:w="10456" w:type="dxa"/>
            <w:gridSpan w:val="9"/>
            <w:shd w:val="clear" w:color="auto" w:fill="F2F2F2"/>
          </w:tcPr>
          <w:p w:rsidR="004712EB" w:rsidRPr="00494D04" w:rsidRDefault="00CD0701" w:rsidP="00CD0701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FF0000"/>
                <w:kern w:val="0"/>
                <w:szCs w:val="24"/>
              </w:rPr>
            </w:pPr>
            <w:r w:rsidRPr="009D4042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 Schedule</w:t>
            </w:r>
          </w:p>
        </w:tc>
      </w:tr>
      <w:tr w:rsidR="002C4F31" w:rsidRPr="004712EB" w:rsidTr="00763611">
        <w:trPr>
          <w:trHeight w:val="388"/>
        </w:trPr>
        <w:tc>
          <w:tcPr>
            <w:tcW w:w="1101" w:type="dxa"/>
            <w:shd w:val="clear" w:color="auto" w:fill="FFFFFF" w:themeFill="background1"/>
          </w:tcPr>
          <w:p w:rsidR="002C4F31" w:rsidRPr="00763611" w:rsidRDefault="002C4F31">
            <w:pPr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76361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7</w:t>
            </w:r>
            <w:r w:rsidRPr="0076361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th w</w:t>
            </w:r>
            <w:r w:rsidRPr="0076361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eek</w:t>
            </w:r>
          </w:p>
        </w:tc>
        <w:tc>
          <w:tcPr>
            <w:tcW w:w="4676" w:type="dxa"/>
            <w:gridSpan w:val="4"/>
            <w:shd w:val="clear" w:color="auto" w:fill="FFFFFF" w:themeFill="background1"/>
          </w:tcPr>
          <w:p w:rsidR="002C4F31" w:rsidRPr="009A1C6B" w:rsidRDefault="002C4F31" w:rsidP="00CD0701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A1C6B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The h</w:t>
            </w:r>
            <w:r w:rsidRPr="009A1C6B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arm of environmental pollution</w:t>
            </w:r>
            <w:r w:rsidRPr="009A1C6B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s.</w:t>
            </w:r>
          </w:p>
        </w:tc>
        <w:tc>
          <w:tcPr>
            <w:tcW w:w="4679" w:type="dxa"/>
            <w:gridSpan w:val="4"/>
            <w:shd w:val="clear" w:color="auto" w:fill="FFFFFF" w:themeFill="background1"/>
          </w:tcPr>
          <w:p w:rsidR="002C4F31" w:rsidRPr="009A1C6B" w:rsidRDefault="002C4F31" w:rsidP="009A1C6B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A1C6B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DIY natural dish </w:t>
            </w:r>
            <w:r w:rsidRPr="009A1C6B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d</w:t>
            </w:r>
            <w:r w:rsidRPr="009A1C6B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etergents</w:t>
            </w:r>
            <w:r w:rsidRPr="009A1C6B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.</w:t>
            </w:r>
          </w:p>
        </w:tc>
      </w:tr>
      <w:tr w:rsidR="002C4F31" w:rsidRPr="004712EB" w:rsidTr="00763611">
        <w:trPr>
          <w:trHeight w:val="326"/>
        </w:trPr>
        <w:tc>
          <w:tcPr>
            <w:tcW w:w="1101" w:type="dxa"/>
            <w:shd w:val="clear" w:color="auto" w:fill="FFFFFF" w:themeFill="background1"/>
          </w:tcPr>
          <w:p w:rsidR="002C4F31" w:rsidRPr="00763611" w:rsidRDefault="002C4F31">
            <w:pPr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76361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8</w:t>
            </w:r>
            <w:r w:rsidRPr="00763611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th w</w:t>
            </w:r>
            <w:r w:rsidRPr="0076361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eek</w:t>
            </w:r>
          </w:p>
        </w:tc>
        <w:tc>
          <w:tcPr>
            <w:tcW w:w="4676" w:type="dxa"/>
            <w:gridSpan w:val="4"/>
            <w:shd w:val="clear" w:color="auto" w:fill="FFFFFF" w:themeFill="background1"/>
          </w:tcPr>
          <w:p w:rsidR="002C4F31" w:rsidRPr="009A1C6B" w:rsidRDefault="002C4F31" w:rsidP="009A1C6B">
            <w:pPr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A1C6B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The h</w:t>
            </w:r>
            <w:r w:rsidRPr="009A1C6B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arm of e</w:t>
            </w:r>
            <w:r w:rsidRPr="009A1C6B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nvironmental</w:t>
            </w:r>
            <w:r w:rsidRPr="009A1C6B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h</w:t>
            </w:r>
            <w:r w:rsidRPr="009A1C6B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ormones</w:t>
            </w:r>
            <w:r w:rsidRPr="009A1C6B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.</w:t>
            </w:r>
          </w:p>
        </w:tc>
        <w:tc>
          <w:tcPr>
            <w:tcW w:w="4679" w:type="dxa"/>
            <w:gridSpan w:val="4"/>
            <w:shd w:val="clear" w:color="auto" w:fill="FFFFFF" w:themeFill="background1"/>
          </w:tcPr>
          <w:p w:rsidR="002C4F31" w:rsidRPr="009A1C6B" w:rsidRDefault="002C4F31" w:rsidP="00CD0701">
            <w:pPr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9A1C6B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DIY natural soap</w:t>
            </w:r>
            <w:r w:rsidRPr="009A1C6B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.</w:t>
            </w:r>
          </w:p>
        </w:tc>
      </w:tr>
      <w:tr w:rsidR="00CD0701" w:rsidRPr="004712EB" w:rsidTr="00FE72BB">
        <w:tc>
          <w:tcPr>
            <w:tcW w:w="10456" w:type="dxa"/>
            <w:gridSpan w:val="9"/>
            <w:shd w:val="clear" w:color="auto" w:fill="F2F2F2"/>
          </w:tcPr>
          <w:p w:rsidR="00CD0701" w:rsidRPr="00465894" w:rsidRDefault="00CD0701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Teaching Method</w:t>
            </w:r>
          </w:p>
        </w:tc>
      </w:tr>
      <w:tr w:rsidR="00CD0701" w:rsidRPr="004712EB" w:rsidTr="00763611">
        <w:tc>
          <w:tcPr>
            <w:tcW w:w="10456" w:type="dxa"/>
            <w:gridSpan w:val="9"/>
            <w:shd w:val="clear" w:color="auto" w:fill="FFFFFF" w:themeFill="background1"/>
          </w:tcPr>
          <w:p w:rsidR="00CD0701" w:rsidRPr="00465894" w:rsidRDefault="00A17055" w:rsidP="00ED27CB">
            <w:pPr>
              <w:widowControl/>
              <w:jc w:val="both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Through the "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doing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by 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learning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, learning by doing" learning mode</w:t>
            </w:r>
            <w:r w:rsidRPr="004658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and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the</w:t>
            </w:r>
            <w:r w:rsidRPr="004658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practical</w:t>
            </w:r>
            <w:r w:rsidRPr="004658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courses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.</w:t>
            </w:r>
            <w:r w:rsidRPr="004658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S</w:t>
            </w:r>
            <w:r w:rsidRPr="004658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tudents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can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learn life science related knowledge</w:t>
            </w:r>
            <w:r w:rsidRPr="004658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s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,</w:t>
            </w:r>
            <w:r w:rsidRPr="004658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and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enjoy learning from </w:t>
            </w:r>
            <w:r w:rsidRPr="004658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the 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practical courses. They can have fun and a sense of accomplishment</w:t>
            </w:r>
            <w:r w:rsidRPr="004658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. 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They can practice scientific knowledge</w:t>
            </w:r>
            <w:r w:rsidR="00A80896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s</w:t>
            </w:r>
            <w:r w:rsidRPr="004658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into everyday life.</w:t>
            </w:r>
          </w:p>
        </w:tc>
      </w:tr>
      <w:tr w:rsidR="004712EB" w:rsidRPr="004712EB" w:rsidTr="00FE72BB">
        <w:tc>
          <w:tcPr>
            <w:tcW w:w="10456" w:type="dxa"/>
            <w:gridSpan w:val="9"/>
            <w:shd w:val="clear" w:color="auto" w:fill="F2F2F2"/>
          </w:tcPr>
          <w:p w:rsidR="004712EB" w:rsidRPr="00494D04" w:rsidRDefault="004712EB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FF0000"/>
                <w:kern w:val="0"/>
                <w:szCs w:val="24"/>
              </w:rPr>
            </w:pPr>
            <w:r w:rsidRPr="000544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>Evaluation</w:t>
            </w:r>
            <w:r w:rsidRPr="000544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Methods</w:t>
            </w:r>
            <w:r w:rsidRPr="000544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&amp; Ratio</w:t>
            </w:r>
          </w:p>
        </w:tc>
      </w:tr>
      <w:tr w:rsidR="00637788" w:rsidRPr="004712EB" w:rsidTr="00FE72BB">
        <w:tc>
          <w:tcPr>
            <w:tcW w:w="10456" w:type="dxa"/>
            <w:gridSpan w:val="9"/>
          </w:tcPr>
          <w:p w:rsidR="00637788" w:rsidRPr="00130582" w:rsidRDefault="00637788" w:rsidP="00CF6E87">
            <w:pPr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130582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1.</w:t>
            </w:r>
            <w:r w:rsidRPr="00130582">
              <w:rPr>
                <w:rFonts w:ascii="Times New Roman" w:hAnsi="Times New Roman" w:cs="Times New Roman"/>
              </w:rPr>
              <w:t xml:space="preserve"> participation discussions</w:t>
            </w:r>
            <w:r w:rsidRPr="00130582">
              <w:rPr>
                <w:rFonts w:ascii="Times New Roman" w:hAnsi="Times New Roman" w:cs="Times New Roman"/>
              </w:rPr>
              <w:t xml:space="preserve"> </w:t>
            </w:r>
            <w:r w:rsidRPr="00130582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20%</w:t>
            </w:r>
          </w:p>
          <w:p w:rsidR="00637788" w:rsidRPr="00130582" w:rsidRDefault="00637788" w:rsidP="00CF6E87">
            <w:pPr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130582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2.</w:t>
            </w:r>
            <w:r w:rsidRPr="00130582">
              <w:rPr>
                <w:rFonts w:ascii="Times New Roman" w:hAnsi="Times New Roman" w:cs="Times New Roman"/>
              </w:rPr>
              <w:t xml:space="preserve"> </w:t>
            </w:r>
            <w:r w:rsidRPr="00130582">
              <w:rPr>
                <w:rFonts w:ascii="Times New Roman" w:hAnsi="Times New Roman" w:cs="Times New Roman"/>
              </w:rPr>
              <w:t>Attendance and absence in class</w:t>
            </w:r>
            <w:r w:rsidRPr="00130582">
              <w:rPr>
                <w:rFonts w:ascii="Times New Roman" w:hAnsi="Times New Roman" w:cs="Times New Roman"/>
              </w:rPr>
              <w:t xml:space="preserve"> </w:t>
            </w:r>
            <w:r w:rsidRPr="00130582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20%</w:t>
            </w:r>
          </w:p>
          <w:p w:rsidR="00637788" w:rsidRPr="00130582" w:rsidRDefault="00637788" w:rsidP="00CF6E8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30582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3.</w:t>
            </w:r>
            <w:r w:rsidRPr="00130582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130582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experimental reports</w:t>
            </w:r>
            <w:r w:rsidRPr="00130582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 2</w:t>
            </w:r>
            <w:r w:rsidRPr="00130582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0%</w:t>
            </w:r>
          </w:p>
          <w:p w:rsidR="00637788" w:rsidRPr="00130582" w:rsidRDefault="00637788" w:rsidP="00CF6E87">
            <w:pPr>
              <w:widowControl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130582">
              <w:rPr>
                <w:rFonts w:ascii="Times New Roman" w:hAnsi="Times New Roman" w:cs="Times New Roman"/>
              </w:rPr>
              <w:t>4. learning attitudes</w:t>
            </w:r>
            <w:r w:rsidRPr="00130582">
              <w:rPr>
                <w:rFonts w:ascii="Times New Roman" w:hAnsi="Times New Roman" w:cs="Times New Roman"/>
              </w:rPr>
              <w:t xml:space="preserve"> </w:t>
            </w:r>
            <w:r w:rsidRPr="00130582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20%</w:t>
            </w:r>
          </w:p>
          <w:p w:rsidR="00637788" w:rsidRPr="00130582" w:rsidRDefault="00637788" w:rsidP="00CF6E87">
            <w:pPr>
              <w:widowControl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  <w:r w:rsidRPr="0013058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  <w:t>5.</w:t>
            </w:r>
            <w:r w:rsidRPr="00130582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130582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experimental results</w:t>
            </w:r>
            <w:r w:rsidRPr="00130582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130582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20%</w:t>
            </w:r>
          </w:p>
        </w:tc>
      </w:tr>
      <w:tr w:rsidR="00637788" w:rsidRPr="004712EB" w:rsidTr="00FE72BB">
        <w:tc>
          <w:tcPr>
            <w:tcW w:w="10456" w:type="dxa"/>
            <w:gridSpan w:val="9"/>
            <w:shd w:val="clear" w:color="auto" w:fill="F2F2F2"/>
          </w:tcPr>
          <w:p w:rsidR="00637788" w:rsidRPr="004712EB" w:rsidRDefault="00637788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0544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Textbook (Title, Author, Publisher,</w:t>
            </w:r>
            <w:r w:rsidRPr="00054494">
              <w:rPr>
                <w:rFonts w:ascii="Times New Roman" w:eastAsia="新細明體" w:hAnsi="Times New Roman" w:cs="Times New Roman" w:hint="eastAsia"/>
                <w:bCs/>
                <w:kern w:val="0"/>
                <w:szCs w:val="24"/>
              </w:rPr>
              <w:t xml:space="preserve"> Remarks</w:t>
            </w:r>
            <w:r w:rsidRPr="000544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 )</w:t>
            </w:r>
          </w:p>
        </w:tc>
      </w:tr>
      <w:tr w:rsidR="00637788" w:rsidRPr="004712EB" w:rsidTr="00FE72BB">
        <w:tc>
          <w:tcPr>
            <w:tcW w:w="3888" w:type="dxa"/>
            <w:gridSpan w:val="3"/>
            <w:shd w:val="clear" w:color="auto" w:fill="F2F2F2"/>
            <w:vAlign w:val="center"/>
          </w:tcPr>
          <w:p w:rsidR="00637788" w:rsidRPr="004712EB" w:rsidRDefault="00637788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Title</w:t>
            </w:r>
          </w:p>
        </w:tc>
        <w:tc>
          <w:tcPr>
            <w:tcW w:w="2316" w:type="dxa"/>
            <w:gridSpan w:val="3"/>
            <w:shd w:val="clear" w:color="auto" w:fill="F2F2F2"/>
            <w:vAlign w:val="center"/>
          </w:tcPr>
          <w:p w:rsidR="00637788" w:rsidRPr="004712EB" w:rsidRDefault="00637788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Author</w:t>
            </w:r>
          </w:p>
        </w:tc>
        <w:tc>
          <w:tcPr>
            <w:tcW w:w="1464" w:type="dxa"/>
            <w:gridSpan w:val="2"/>
            <w:shd w:val="clear" w:color="auto" w:fill="F2F2F2"/>
            <w:vAlign w:val="center"/>
          </w:tcPr>
          <w:p w:rsidR="00637788" w:rsidRPr="004712EB" w:rsidRDefault="00637788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Publisher</w:t>
            </w:r>
          </w:p>
        </w:tc>
        <w:tc>
          <w:tcPr>
            <w:tcW w:w="2788" w:type="dxa"/>
            <w:shd w:val="clear" w:color="auto" w:fill="F2F2F2"/>
            <w:vAlign w:val="center"/>
          </w:tcPr>
          <w:p w:rsidR="00637788" w:rsidRPr="004712EB" w:rsidRDefault="00637788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Remarks</w:t>
            </w:r>
          </w:p>
        </w:tc>
      </w:tr>
      <w:tr w:rsidR="00130582" w:rsidRPr="004712EB" w:rsidTr="00FE72BB">
        <w:tc>
          <w:tcPr>
            <w:tcW w:w="3888" w:type="dxa"/>
            <w:gridSpan w:val="3"/>
          </w:tcPr>
          <w:p w:rsidR="00130582" w:rsidRPr="00130582" w:rsidRDefault="00130582" w:rsidP="00CF6E87">
            <w:pPr>
              <w:rPr>
                <w:rFonts w:ascii="Times New Roman" w:eastAsia="標楷體" w:hAnsi="Times New Roman" w:cs="Times New Roman"/>
              </w:rPr>
            </w:pPr>
            <w:r w:rsidRPr="00130582">
              <w:rPr>
                <w:rFonts w:ascii="Times New Roman" w:hAnsi="Times New Roman" w:cs="Times New Roman"/>
                <w:bCs/>
                <w:color w:val="000000"/>
              </w:rPr>
              <w:lastRenderedPageBreak/>
              <w:t>Practical life scientific laboratory</w:t>
            </w:r>
          </w:p>
        </w:tc>
        <w:tc>
          <w:tcPr>
            <w:tcW w:w="2316" w:type="dxa"/>
            <w:gridSpan w:val="3"/>
          </w:tcPr>
          <w:p w:rsidR="00130582" w:rsidRPr="00130582" w:rsidRDefault="00130582" w:rsidP="00CF6E87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130582">
              <w:rPr>
                <w:rFonts w:ascii="Times New Roman" w:hAnsi="Times New Roman" w:cs="Times New Roman"/>
                <w:bCs/>
                <w:color w:val="000000"/>
              </w:rPr>
              <w:t>Chiung</w:t>
            </w:r>
            <w:proofErr w:type="spellEnd"/>
            <w:r w:rsidRPr="00130582">
              <w:rPr>
                <w:rFonts w:ascii="Times New Roman" w:hAnsi="Times New Roman" w:cs="Times New Roman"/>
                <w:bCs/>
                <w:color w:val="000000"/>
              </w:rPr>
              <w:t>-Yun Chang</w:t>
            </w:r>
          </w:p>
        </w:tc>
        <w:tc>
          <w:tcPr>
            <w:tcW w:w="1464" w:type="dxa"/>
            <w:gridSpan w:val="2"/>
          </w:tcPr>
          <w:p w:rsidR="00130582" w:rsidRPr="004712EB" w:rsidRDefault="00130582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788" w:type="dxa"/>
          </w:tcPr>
          <w:p w:rsidR="00130582" w:rsidRPr="004712EB" w:rsidRDefault="00130582" w:rsidP="004712EB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30582" w:rsidRPr="004712EB" w:rsidTr="00FE72BB">
        <w:trPr>
          <w:trHeight w:val="368"/>
        </w:trPr>
        <w:tc>
          <w:tcPr>
            <w:tcW w:w="10456" w:type="dxa"/>
            <w:gridSpan w:val="9"/>
            <w:shd w:val="clear" w:color="auto" w:fill="F2F2F2"/>
          </w:tcPr>
          <w:p w:rsidR="00130582" w:rsidRPr="004712EB" w:rsidRDefault="00130582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054494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>Reference Materials (Title, Author, Publisher/Journal, Remarks )</w:t>
            </w:r>
          </w:p>
        </w:tc>
      </w:tr>
      <w:tr w:rsidR="00130582" w:rsidRPr="004712EB" w:rsidTr="004712EB">
        <w:trPr>
          <w:trHeight w:val="991"/>
        </w:trPr>
        <w:tc>
          <w:tcPr>
            <w:tcW w:w="3888" w:type="dxa"/>
            <w:gridSpan w:val="3"/>
            <w:shd w:val="clear" w:color="auto" w:fill="F2F2F2"/>
            <w:vAlign w:val="center"/>
          </w:tcPr>
          <w:p w:rsidR="00130582" w:rsidRPr="004712EB" w:rsidRDefault="00130582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Title</w:t>
            </w:r>
          </w:p>
        </w:tc>
        <w:tc>
          <w:tcPr>
            <w:tcW w:w="2316" w:type="dxa"/>
            <w:gridSpan w:val="3"/>
            <w:shd w:val="clear" w:color="auto" w:fill="F2F2F2"/>
            <w:vAlign w:val="center"/>
          </w:tcPr>
          <w:p w:rsidR="00130582" w:rsidRPr="004712EB" w:rsidRDefault="00130582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Author</w:t>
            </w:r>
          </w:p>
        </w:tc>
        <w:tc>
          <w:tcPr>
            <w:tcW w:w="1464" w:type="dxa"/>
            <w:gridSpan w:val="2"/>
            <w:shd w:val="clear" w:color="auto" w:fill="F2F2F2"/>
            <w:vAlign w:val="center"/>
          </w:tcPr>
          <w:p w:rsidR="00130582" w:rsidRPr="004712EB" w:rsidRDefault="00130582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Publisher</w:t>
            </w:r>
            <w:r w:rsidRPr="004712EB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/</w:t>
            </w:r>
          </w:p>
          <w:p w:rsidR="00130582" w:rsidRPr="004712EB" w:rsidRDefault="00130582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Journal</w:t>
            </w:r>
          </w:p>
        </w:tc>
        <w:tc>
          <w:tcPr>
            <w:tcW w:w="2788" w:type="dxa"/>
            <w:shd w:val="clear" w:color="auto" w:fill="F2F2F2"/>
            <w:vAlign w:val="center"/>
          </w:tcPr>
          <w:p w:rsidR="00130582" w:rsidRPr="004712EB" w:rsidRDefault="00130582" w:rsidP="004712EB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4712EB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Remarks</w:t>
            </w:r>
          </w:p>
        </w:tc>
      </w:tr>
      <w:tr w:rsidR="00130582" w:rsidRPr="004712EB" w:rsidTr="00FE72BB">
        <w:trPr>
          <w:trHeight w:val="367"/>
        </w:trPr>
        <w:tc>
          <w:tcPr>
            <w:tcW w:w="3888" w:type="dxa"/>
            <w:gridSpan w:val="3"/>
          </w:tcPr>
          <w:p w:rsidR="00130582" w:rsidRPr="004712EB" w:rsidRDefault="00130582" w:rsidP="004712EB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316" w:type="dxa"/>
            <w:gridSpan w:val="3"/>
          </w:tcPr>
          <w:p w:rsidR="00130582" w:rsidRPr="004712EB" w:rsidRDefault="00130582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1464" w:type="dxa"/>
            <w:gridSpan w:val="2"/>
          </w:tcPr>
          <w:p w:rsidR="00130582" w:rsidRPr="004712EB" w:rsidRDefault="00130582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</w:p>
        </w:tc>
        <w:tc>
          <w:tcPr>
            <w:tcW w:w="2788" w:type="dxa"/>
          </w:tcPr>
          <w:p w:rsidR="00130582" w:rsidRPr="004712EB" w:rsidRDefault="00130582" w:rsidP="004712EB">
            <w:pPr>
              <w:widowControl/>
              <w:jc w:val="center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  <w:shd w:val="clear" w:color="auto" w:fill="FFFFFF"/>
              </w:rPr>
            </w:pPr>
          </w:p>
        </w:tc>
      </w:tr>
    </w:tbl>
    <w:p w:rsidR="004712EB" w:rsidRPr="004712EB" w:rsidRDefault="004712EB" w:rsidP="00EC615A"/>
    <w:sectPr w:rsidR="004712EB" w:rsidRPr="004712EB" w:rsidSect="00EC61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3E" w:rsidRDefault="00586B3E" w:rsidP="00494D04">
      <w:r>
        <w:separator/>
      </w:r>
    </w:p>
  </w:endnote>
  <w:endnote w:type="continuationSeparator" w:id="0">
    <w:p w:rsidR="00586B3E" w:rsidRDefault="00586B3E" w:rsidP="0049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3E" w:rsidRDefault="00586B3E" w:rsidP="00494D04">
      <w:r>
        <w:separator/>
      </w:r>
    </w:p>
  </w:footnote>
  <w:footnote w:type="continuationSeparator" w:id="0">
    <w:p w:rsidR="00586B3E" w:rsidRDefault="00586B3E" w:rsidP="0049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DD7"/>
    <w:multiLevelType w:val="hybridMultilevel"/>
    <w:tmpl w:val="1BF027DA"/>
    <w:lvl w:ilvl="0" w:tplc="74881C6E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775C02"/>
    <w:multiLevelType w:val="hybridMultilevel"/>
    <w:tmpl w:val="08EA783A"/>
    <w:lvl w:ilvl="0" w:tplc="66D8F33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F62260"/>
    <w:multiLevelType w:val="hybridMultilevel"/>
    <w:tmpl w:val="D7AA0CB4"/>
    <w:lvl w:ilvl="0" w:tplc="6EAAF126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A12422"/>
    <w:multiLevelType w:val="hybridMultilevel"/>
    <w:tmpl w:val="797034FE"/>
    <w:lvl w:ilvl="0" w:tplc="3120018A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5A"/>
    <w:rsid w:val="000169F0"/>
    <w:rsid w:val="00045373"/>
    <w:rsid w:val="00054494"/>
    <w:rsid w:val="00071F3C"/>
    <w:rsid w:val="000A7B6B"/>
    <w:rsid w:val="001130D4"/>
    <w:rsid w:val="00122951"/>
    <w:rsid w:val="00130582"/>
    <w:rsid w:val="00196B14"/>
    <w:rsid w:val="001E23B2"/>
    <w:rsid w:val="00212AAE"/>
    <w:rsid w:val="002208B7"/>
    <w:rsid w:val="002819BC"/>
    <w:rsid w:val="002B6286"/>
    <w:rsid w:val="002C4F31"/>
    <w:rsid w:val="002D418F"/>
    <w:rsid w:val="00321E85"/>
    <w:rsid w:val="00367F4C"/>
    <w:rsid w:val="003C707F"/>
    <w:rsid w:val="003E7FC1"/>
    <w:rsid w:val="00403FFF"/>
    <w:rsid w:val="0042588A"/>
    <w:rsid w:val="0043453A"/>
    <w:rsid w:val="00465894"/>
    <w:rsid w:val="004712EB"/>
    <w:rsid w:val="00494D04"/>
    <w:rsid w:val="004C0209"/>
    <w:rsid w:val="004E443B"/>
    <w:rsid w:val="00586B3E"/>
    <w:rsid w:val="005D29B3"/>
    <w:rsid w:val="005E0C8D"/>
    <w:rsid w:val="00637788"/>
    <w:rsid w:val="00650873"/>
    <w:rsid w:val="0065266A"/>
    <w:rsid w:val="00673940"/>
    <w:rsid w:val="0075290E"/>
    <w:rsid w:val="0076141D"/>
    <w:rsid w:val="00763611"/>
    <w:rsid w:val="00774F1E"/>
    <w:rsid w:val="00775527"/>
    <w:rsid w:val="00793D2C"/>
    <w:rsid w:val="00795DF4"/>
    <w:rsid w:val="007B0B62"/>
    <w:rsid w:val="007B33EB"/>
    <w:rsid w:val="007B3B8B"/>
    <w:rsid w:val="007D6917"/>
    <w:rsid w:val="007F62AE"/>
    <w:rsid w:val="00804CFE"/>
    <w:rsid w:val="008A7159"/>
    <w:rsid w:val="008C12A7"/>
    <w:rsid w:val="008D119B"/>
    <w:rsid w:val="00904DC7"/>
    <w:rsid w:val="00960DD2"/>
    <w:rsid w:val="00982E9C"/>
    <w:rsid w:val="009A0261"/>
    <w:rsid w:val="009A1C6B"/>
    <w:rsid w:val="009D4042"/>
    <w:rsid w:val="00A17055"/>
    <w:rsid w:val="00A42D59"/>
    <w:rsid w:val="00A80896"/>
    <w:rsid w:val="00A85FED"/>
    <w:rsid w:val="00AF2E4B"/>
    <w:rsid w:val="00B21966"/>
    <w:rsid w:val="00B50B52"/>
    <w:rsid w:val="00BD5835"/>
    <w:rsid w:val="00C633FB"/>
    <w:rsid w:val="00C91BA8"/>
    <w:rsid w:val="00CB020F"/>
    <w:rsid w:val="00CB2EFC"/>
    <w:rsid w:val="00CC46F8"/>
    <w:rsid w:val="00CD0701"/>
    <w:rsid w:val="00CE0898"/>
    <w:rsid w:val="00CE3FC6"/>
    <w:rsid w:val="00D0375E"/>
    <w:rsid w:val="00D255C3"/>
    <w:rsid w:val="00D30B9E"/>
    <w:rsid w:val="00D52AAB"/>
    <w:rsid w:val="00E164AB"/>
    <w:rsid w:val="00E3518F"/>
    <w:rsid w:val="00E40892"/>
    <w:rsid w:val="00E42F13"/>
    <w:rsid w:val="00EC615A"/>
    <w:rsid w:val="00ED27CB"/>
    <w:rsid w:val="00ED49FA"/>
    <w:rsid w:val="00EE2185"/>
    <w:rsid w:val="00EF4448"/>
    <w:rsid w:val="00F10172"/>
    <w:rsid w:val="00F70D7D"/>
    <w:rsid w:val="00FB3FAD"/>
    <w:rsid w:val="00FC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D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D04"/>
    <w:rPr>
      <w:sz w:val="20"/>
      <w:szCs w:val="20"/>
    </w:rPr>
  </w:style>
  <w:style w:type="paragraph" w:styleId="a8">
    <w:name w:val="No Spacing"/>
    <w:uiPriority w:val="1"/>
    <w:qFormat/>
    <w:rsid w:val="00494D0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2990</Characters>
  <Application>Microsoft Office Word</Application>
  <DocSecurity>0</DocSecurity>
  <Lines>24</Lines>
  <Paragraphs>7</Paragraphs>
  <ScaleCrop>false</ScaleCrop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ｕｓｅｒ</cp:lastModifiedBy>
  <cp:revision>7</cp:revision>
  <dcterms:created xsi:type="dcterms:W3CDTF">2018-05-13T15:59:00Z</dcterms:created>
  <dcterms:modified xsi:type="dcterms:W3CDTF">2018-05-13T16:14:00Z</dcterms:modified>
</cp:coreProperties>
</file>